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C1C4F" w14:textId="77777777" w:rsidR="00A406C5" w:rsidRPr="007D4240" w:rsidRDefault="00A406C5" w:rsidP="00A406C5">
      <w:pPr>
        <w:spacing w:after="0" w:line="240" w:lineRule="auto"/>
        <w:ind w:left="6379"/>
        <w:rPr>
          <w:rFonts w:ascii="Times New Roman" w:eastAsia="Times New Roman" w:hAnsi="Times New Roman" w:cs="Times New Roman"/>
          <w:b/>
          <w:bCs/>
          <w:kern w:val="0"/>
          <w:sz w:val="24"/>
          <w:szCs w:val="24"/>
          <w:lang w:eastAsia="ru-RU"/>
          <w14:ligatures w14:val="none"/>
        </w:rPr>
      </w:pPr>
      <w:r w:rsidRPr="007D4240">
        <w:rPr>
          <w:rFonts w:ascii="Times New Roman" w:eastAsia="Times New Roman" w:hAnsi="Times New Roman" w:cs="Times New Roman"/>
          <w:b/>
          <w:bCs/>
          <w:kern w:val="0"/>
          <w:sz w:val="24"/>
          <w:szCs w:val="24"/>
          <w:lang w:eastAsia="ru-RU"/>
          <w14:ligatures w14:val="none"/>
        </w:rPr>
        <w:t>ЗАТВЕРДЖЕНО</w:t>
      </w:r>
    </w:p>
    <w:p w14:paraId="06F6C204" w14:textId="77777777" w:rsidR="00A406C5" w:rsidRPr="0097069C" w:rsidRDefault="00A406C5" w:rsidP="00A406C5">
      <w:pPr>
        <w:spacing w:after="0" w:line="240" w:lineRule="auto"/>
        <w:ind w:left="6379"/>
        <w:rPr>
          <w:rFonts w:ascii="Times New Roman" w:eastAsia="Times New Roman" w:hAnsi="Times New Roman" w:cs="Times New Roman"/>
          <w:kern w:val="0"/>
          <w:sz w:val="24"/>
          <w:szCs w:val="24"/>
          <w:lang w:eastAsia="ru-RU"/>
          <w14:ligatures w14:val="none"/>
        </w:rPr>
      </w:pPr>
      <w:r w:rsidRPr="0097069C">
        <w:rPr>
          <w:rFonts w:ascii="Times New Roman" w:eastAsia="Times New Roman" w:hAnsi="Times New Roman" w:cs="Times New Roman"/>
          <w:kern w:val="0"/>
          <w:sz w:val="24"/>
          <w:szCs w:val="24"/>
          <w:lang w:eastAsia="ru-RU"/>
          <w14:ligatures w14:val="none"/>
        </w:rPr>
        <w:t xml:space="preserve">Рішення виконавчого комітету </w:t>
      </w:r>
    </w:p>
    <w:p w14:paraId="437DD996" w14:textId="77777777" w:rsidR="00A406C5" w:rsidRPr="0097069C" w:rsidRDefault="00A406C5" w:rsidP="00A406C5">
      <w:pPr>
        <w:spacing w:after="0" w:line="240" w:lineRule="auto"/>
        <w:ind w:left="6379"/>
        <w:rPr>
          <w:rFonts w:ascii="Times New Roman" w:eastAsia="Times New Roman" w:hAnsi="Times New Roman" w:cs="Times New Roman"/>
          <w:kern w:val="0"/>
          <w:sz w:val="24"/>
          <w:szCs w:val="24"/>
          <w:lang w:eastAsia="ru-RU"/>
          <w14:ligatures w14:val="none"/>
        </w:rPr>
      </w:pPr>
      <w:r w:rsidRPr="0097069C">
        <w:rPr>
          <w:rFonts w:ascii="Times New Roman" w:eastAsia="Times New Roman" w:hAnsi="Times New Roman" w:cs="Times New Roman"/>
          <w:kern w:val="0"/>
          <w:sz w:val="24"/>
          <w:szCs w:val="24"/>
          <w:lang w:eastAsia="ru-RU"/>
          <w14:ligatures w14:val="none"/>
        </w:rPr>
        <w:t xml:space="preserve">Петрівської селищної ради </w:t>
      </w:r>
    </w:p>
    <w:p w14:paraId="4E1129EE" w14:textId="6F3F344D" w:rsidR="00A406C5" w:rsidRPr="0097069C" w:rsidRDefault="00A406C5" w:rsidP="00A406C5">
      <w:pPr>
        <w:spacing w:after="0" w:line="240" w:lineRule="auto"/>
        <w:ind w:left="6379"/>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20</w:t>
      </w:r>
      <w:r w:rsidRPr="0097069C">
        <w:rPr>
          <w:rFonts w:ascii="Times New Roman" w:eastAsia="Times New Roman" w:hAnsi="Times New Roman" w:cs="Times New Roman"/>
          <w:kern w:val="0"/>
          <w:sz w:val="24"/>
          <w:szCs w:val="24"/>
          <w:lang w:eastAsia="ru-RU"/>
          <w14:ligatures w14:val="none"/>
        </w:rPr>
        <w:t xml:space="preserve"> </w:t>
      </w:r>
      <w:r>
        <w:rPr>
          <w:rFonts w:ascii="Times New Roman" w:eastAsia="Times New Roman" w:hAnsi="Times New Roman" w:cs="Times New Roman"/>
          <w:kern w:val="0"/>
          <w:sz w:val="24"/>
          <w:szCs w:val="24"/>
          <w:lang w:eastAsia="ru-RU"/>
          <w14:ligatures w14:val="none"/>
        </w:rPr>
        <w:t xml:space="preserve">серпня </w:t>
      </w:r>
      <w:r w:rsidRPr="0097069C">
        <w:rPr>
          <w:rFonts w:ascii="Times New Roman" w:eastAsia="Times New Roman" w:hAnsi="Times New Roman" w:cs="Times New Roman"/>
          <w:kern w:val="0"/>
          <w:sz w:val="24"/>
          <w:szCs w:val="24"/>
          <w:lang w:eastAsia="ru-RU"/>
          <w14:ligatures w14:val="none"/>
        </w:rPr>
        <w:t>202</w:t>
      </w:r>
      <w:r>
        <w:rPr>
          <w:rFonts w:ascii="Times New Roman" w:eastAsia="Times New Roman" w:hAnsi="Times New Roman" w:cs="Times New Roman"/>
          <w:kern w:val="0"/>
          <w:sz w:val="24"/>
          <w:szCs w:val="24"/>
          <w:lang w:eastAsia="ru-RU"/>
          <w14:ligatures w14:val="none"/>
        </w:rPr>
        <w:t>6</w:t>
      </w:r>
      <w:r w:rsidRPr="0097069C">
        <w:rPr>
          <w:rFonts w:ascii="Times New Roman" w:eastAsia="Times New Roman" w:hAnsi="Times New Roman" w:cs="Times New Roman"/>
          <w:kern w:val="0"/>
          <w:sz w:val="24"/>
          <w:szCs w:val="24"/>
          <w:lang w:eastAsia="ru-RU"/>
          <w14:ligatures w14:val="none"/>
        </w:rPr>
        <w:t xml:space="preserve"> року № </w:t>
      </w:r>
      <w:r w:rsidR="00B84ED7">
        <w:rPr>
          <w:rFonts w:ascii="Times New Roman" w:eastAsia="Times New Roman" w:hAnsi="Times New Roman" w:cs="Times New Roman"/>
          <w:kern w:val="0"/>
          <w:sz w:val="24"/>
          <w:szCs w:val="24"/>
          <w:lang w:eastAsia="ru-RU"/>
          <w14:ligatures w14:val="none"/>
        </w:rPr>
        <w:t>500</w:t>
      </w:r>
    </w:p>
    <w:p w14:paraId="7BFE4106" w14:textId="77777777" w:rsidR="00A406C5" w:rsidRDefault="00A406C5" w:rsidP="00087501">
      <w:pPr>
        <w:spacing w:after="0" w:line="240" w:lineRule="auto"/>
        <w:jc w:val="center"/>
        <w:rPr>
          <w:rFonts w:ascii="Times New Roman" w:hAnsi="Times New Roman" w:cs="Times New Roman"/>
          <w:bCs/>
          <w:sz w:val="24"/>
          <w:szCs w:val="24"/>
        </w:rPr>
      </w:pPr>
    </w:p>
    <w:p w14:paraId="4AFD095D" w14:textId="77777777" w:rsidR="007D4240" w:rsidRDefault="007D4240" w:rsidP="00087501">
      <w:pPr>
        <w:spacing w:after="0" w:line="240" w:lineRule="auto"/>
        <w:jc w:val="center"/>
        <w:rPr>
          <w:rFonts w:ascii="Times New Roman" w:hAnsi="Times New Roman" w:cs="Times New Roman"/>
          <w:bCs/>
          <w:sz w:val="24"/>
          <w:szCs w:val="24"/>
        </w:rPr>
      </w:pPr>
    </w:p>
    <w:p w14:paraId="56DB6CB7" w14:textId="77777777" w:rsidR="007D4240" w:rsidRPr="007D4240" w:rsidRDefault="007D4240" w:rsidP="00087501">
      <w:pPr>
        <w:spacing w:after="0" w:line="240" w:lineRule="auto"/>
        <w:jc w:val="center"/>
        <w:rPr>
          <w:rFonts w:ascii="Times New Roman" w:hAnsi="Times New Roman" w:cs="Times New Roman"/>
          <w:bCs/>
          <w:sz w:val="24"/>
          <w:szCs w:val="24"/>
        </w:rPr>
      </w:pPr>
    </w:p>
    <w:p w14:paraId="4D20E398" w14:textId="4C949AAA" w:rsidR="00087501" w:rsidRPr="00A406C5" w:rsidRDefault="00087501" w:rsidP="00087501">
      <w:pPr>
        <w:spacing w:after="0" w:line="240" w:lineRule="auto"/>
        <w:jc w:val="center"/>
        <w:rPr>
          <w:rFonts w:ascii="Times New Roman" w:hAnsi="Times New Roman" w:cs="Times New Roman"/>
          <w:b/>
          <w:sz w:val="24"/>
          <w:szCs w:val="24"/>
        </w:rPr>
      </w:pPr>
      <w:r w:rsidRPr="00A406C5">
        <w:rPr>
          <w:rFonts w:ascii="Times New Roman" w:hAnsi="Times New Roman" w:cs="Times New Roman"/>
          <w:b/>
          <w:sz w:val="24"/>
          <w:szCs w:val="24"/>
        </w:rPr>
        <w:t>ВИСНОВОК</w:t>
      </w:r>
    </w:p>
    <w:p w14:paraId="1E3D0850" w14:textId="77777777" w:rsidR="00087501" w:rsidRPr="00A406C5" w:rsidRDefault="00087501" w:rsidP="00087501">
      <w:pPr>
        <w:spacing w:after="0" w:line="240" w:lineRule="auto"/>
        <w:jc w:val="center"/>
        <w:rPr>
          <w:rFonts w:ascii="Times New Roman" w:eastAsia="Times New Roman" w:hAnsi="Times New Roman" w:cs="Times New Roman"/>
          <w:b/>
          <w:bCs/>
          <w:sz w:val="24"/>
          <w:szCs w:val="24"/>
          <w:lang w:eastAsia="uk-UA"/>
        </w:rPr>
      </w:pPr>
      <w:r w:rsidRPr="00A406C5">
        <w:rPr>
          <w:rFonts w:ascii="Times New Roman" w:hAnsi="Times New Roman" w:cs="Times New Roman"/>
          <w:b/>
          <w:sz w:val="24"/>
          <w:szCs w:val="24"/>
        </w:rPr>
        <w:t xml:space="preserve">про недоцільність </w:t>
      </w:r>
      <w:r w:rsidRPr="00A406C5">
        <w:rPr>
          <w:rFonts w:ascii="Times New Roman" w:hAnsi="Times New Roman" w:cs="Times New Roman"/>
          <w:b/>
          <w:color w:val="000000"/>
          <w:sz w:val="24"/>
          <w:szCs w:val="24"/>
        </w:rPr>
        <w:t>визначення місця проживання</w:t>
      </w:r>
    </w:p>
    <w:p w14:paraId="2674A1AE" w14:textId="77777777" w:rsidR="00087501" w:rsidRPr="00A406C5" w:rsidRDefault="00087501" w:rsidP="00087501">
      <w:pPr>
        <w:spacing w:after="0" w:line="240" w:lineRule="auto"/>
        <w:jc w:val="center"/>
        <w:rPr>
          <w:rFonts w:ascii="Times New Roman" w:eastAsia="Times New Roman" w:hAnsi="Times New Roman" w:cs="Times New Roman"/>
          <w:b/>
          <w:bCs/>
          <w:sz w:val="24"/>
          <w:szCs w:val="24"/>
          <w:lang w:eastAsia="uk-UA"/>
        </w:rPr>
      </w:pPr>
      <w:r w:rsidRPr="00A406C5">
        <w:rPr>
          <w:rFonts w:ascii="Times New Roman" w:eastAsia="Times New Roman" w:hAnsi="Times New Roman" w:cs="Times New Roman"/>
          <w:b/>
          <w:bCs/>
          <w:sz w:val="24"/>
          <w:szCs w:val="24"/>
          <w:lang w:eastAsia="uk-UA"/>
        </w:rPr>
        <w:t>Троценка Ігоря Олеговича, 14 лютого 2024 року народження,</w:t>
      </w:r>
    </w:p>
    <w:p w14:paraId="636B6806" w14:textId="77777777" w:rsidR="00087501" w:rsidRPr="00A406C5" w:rsidRDefault="00087501" w:rsidP="00087501">
      <w:pPr>
        <w:spacing w:after="0" w:line="240" w:lineRule="auto"/>
        <w:jc w:val="center"/>
        <w:rPr>
          <w:rFonts w:ascii="Times New Roman" w:hAnsi="Times New Roman" w:cs="Times New Roman"/>
          <w:b/>
          <w:color w:val="000000"/>
          <w:sz w:val="24"/>
          <w:szCs w:val="24"/>
        </w:rPr>
      </w:pPr>
      <w:r w:rsidRPr="00A406C5">
        <w:rPr>
          <w:rFonts w:ascii="Times New Roman" w:eastAsia="Times New Roman" w:hAnsi="Times New Roman" w:cs="Times New Roman"/>
          <w:b/>
          <w:bCs/>
          <w:sz w:val="24"/>
          <w:szCs w:val="24"/>
          <w:lang w:eastAsia="uk-UA"/>
        </w:rPr>
        <w:t>разом з батьком Троценком Олегом Олександровичем, 04 лютого 1984 року народження</w:t>
      </w:r>
    </w:p>
    <w:p w14:paraId="2A82A9E3" w14:textId="77777777" w:rsidR="00087501" w:rsidRDefault="00087501" w:rsidP="00087501">
      <w:pPr>
        <w:spacing w:after="0" w:line="240" w:lineRule="auto"/>
        <w:ind w:firstLine="708"/>
        <w:jc w:val="both"/>
        <w:rPr>
          <w:rFonts w:ascii="Times New Roman" w:eastAsiaTheme="minorEastAsia" w:hAnsi="Times New Roman" w:cs="Times New Roman"/>
          <w:kern w:val="0"/>
          <w:sz w:val="24"/>
          <w:szCs w:val="24"/>
          <w:lang w:eastAsia="zh-CN"/>
          <w14:ligatures w14:val="none"/>
        </w:rPr>
      </w:pPr>
    </w:p>
    <w:p w14:paraId="3AE295C7" w14:textId="77777777" w:rsidR="007D4240" w:rsidRPr="00A406C5" w:rsidRDefault="007D4240" w:rsidP="00087501">
      <w:pPr>
        <w:spacing w:after="0" w:line="240" w:lineRule="auto"/>
        <w:ind w:firstLine="708"/>
        <w:jc w:val="both"/>
        <w:rPr>
          <w:rFonts w:ascii="Times New Roman" w:eastAsiaTheme="minorEastAsia" w:hAnsi="Times New Roman" w:cs="Times New Roman"/>
          <w:kern w:val="0"/>
          <w:sz w:val="24"/>
          <w:szCs w:val="24"/>
          <w:lang w:eastAsia="zh-CN"/>
          <w14:ligatures w14:val="none"/>
        </w:rPr>
      </w:pPr>
    </w:p>
    <w:p w14:paraId="71BC3F08" w14:textId="3BB9A778" w:rsidR="00087501" w:rsidRPr="00A406C5" w:rsidRDefault="00087501" w:rsidP="007D4240">
      <w:pPr>
        <w:spacing w:after="0" w:line="240" w:lineRule="auto"/>
        <w:ind w:firstLine="567"/>
        <w:jc w:val="both"/>
        <w:rPr>
          <w:rFonts w:ascii="Times New Roman" w:eastAsiaTheme="minorEastAsia" w:hAnsi="Times New Roman" w:cs="Times New Roman"/>
          <w:kern w:val="0"/>
          <w:sz w:val="24"/>
          <w:szCs w:val="24"/>
          <w:lang w:eastAsia="zh-CN"/>
          <w14:ligatures w14:val="none"/>
        </w:rPr>
      </w:pPr>
      <w:r w:rsidRPr="00A406C5">
        <w:rPr>
          <w:rFonts w:ascii="Times New Roman" w:eastAsiaTheme="minorEastAsia" w:hAnsi="Times New Roman" w:cs="Times New Roman"/>
          <w:kern w:val="0"/>
          <w:sz w:val="24"/>
          <w:szCs w:val="24"/>
          <w:lang w:eastAsia="zh-CN"/>
          <w14:ligatures w14:val="none"/>
        </w:rPr>
        <w:t xml:space="preserve">Розглянувши матеріали цивільної справи за позовом Троценка Олега Олександровича до Троценко Алли Вікторівни про визначення місця проживання малолітньої дитини </w:t>
      </w:r>
      <w:r w:rsidRPr="00A406C5">
        <w:rPr>
          <w:rFonts w:ascii="Times New Roman" w:eastAsia="Times New Roman" w:hAnsi="Times New Roman" w:cs="Times New Roman"/>
          <w:kern w:val="0"/>
          <w:sz w:val="24"/>
          <w:szCs w:val="24"/>
          <w:lang w:eastAsia="uk-UA"/>
          <w14:ligatures w14:val="none"/>
        </w:rPr>
        <w:t>Троценка Ігоря Олеговича, 14 лютого 2024 року народження</w:t>
      </w:r>
      <w:r w:rsidR="007D4240">
        <w:rPr>
          <w:rFonts w:ascii="Times New Roman" w:eastAsia="Times New Roman" w:hAnsi="Times New Roman" w:cs="Times New Roman"/>
          <w:kern w:val="0"/>
          <w:sz w:val="24"/>
          <w:szCs w:val="24"/>
          <w:lang w:eastAsia="uk-UA"/>
          <w14:ligatures w14:val="none"/>
        </w:rPr>
        <w:t>,</w:t>
      </w:r>
      <w:r w:rsidRPr="00A406C5">
        <w:rPr>
          <w:rFonts w:ascii="Times New Roman" w:eastAsiaTheme="minorEastAsia" w:hAnsi="Times New Roman" w:cs="Times New Roman"/>
          <w:kern w:val="0"/>
          <w:sz w:val="24"/>
          <w:szCs w:val="24"/>
          <w:lang w:eastAsia="zh-CN"/>
          <w14:ligatures w14:val="none"/>
        </w:rPr>
        <w:t xml:space="preserve"> з батьком, ухвалу суду від 17 червня 2026 року</w:t>
      </w:r>
      <w:r w:rsidR="0002784C">
        <w:rPr>
          <w:rFonts w:ascii="Times New Roman" w:eastAsiaTheme="minorEastAsia" w:hAnsi="Times New Roman" w:cs="Times New Roman"/>
          <w:kern w:val="0"/>
          <w:sz w:val="24"/>
          <w:szCs w:val="24"/>
          <w:lang w:eastAsia="zh-CN"/>
          <w14:ligatures w14:val="none"/>
        </w:rPr>
        <w:t xml:space="preserve"> </w:t>
      </w:r>
      <w:r w:rsidRPr="00A406C5">
        <w:rPr>
          <w:rFonts w:ascii="Times New Roman" w:eastAsiaTheme="minorEastAsia" w:hAnsi="Times New Roman" w:cs="Times New Roman"/>
          <w:kern w:val="0"/>
          <w:sz w:val="24"/>
          <w:szCs w:val="24"/>
          <w:lang w:eastAsia="zh-CN"/>
          <w14:ligatures w14:val="none"/>
        </w:rPr>
        <w:t>№ 941/849/26 про витребування висновку органу опіки та піклування щодо доцільності чи недоцільності визначення місця проживання малолітньої дитини з батьком, відповідно до статті 161 Сімейного кодексу України та пункту 72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встановлено наступне.</w:t>
      </w:r>
    </w:p>
    <w:p w14:paraId="5DCB0061" w14:textId="54F86BFE"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eastAsia="zh-CN"/>
          <w14:ligatures w14:val="none"/>
        </w:rPr>
      </w:pPr>
      <w:r w:rsidRPr="00A406C5">
        <w:rPr>
          <w:rFonts w:ascii="Times New Roman" w:eastAsiaTheme="minorEastAsia" w:hAnsi="Times New Roman" w:cs="Times New Roman"/>
          <w:kern w:val="0"/>
          <w:sz w:val="24"/>
          <w:szCs w:val="24"/>
          <w:lang w:eastAsia="zh-CN"/>
          <w14:ligatures w14:val="none"/>
        </w:rPr>
        <w:t xml:space="preserve">Малолітній </w:t>
      </w:r>
      <w:r w:rsidRPr="00A406C5">
        <w:rPr>
          <w:rFonts w:ascii="Times New Roman" w:eastAsia="Times New Roman" w:hAnsi="Times New Roman" w:cs="Times New Roman"/>
          <w:kern w:val="0"/>
          <w:sz w:val="24"/>
          <w:szCs w:val="24"/>
          <w:lang w:eastAsia="uk-UA"/>
          <w14:ligatures w14:val="none"/>
        </w:rPr>
        <w:t>Троценко Ігор Олегович, 14 лютого 2024 року народження</w:t>
      </w:r>
      <w:r w:rsidRPr="00A406C5">
        <w:rPr>
          <w:rFonts w:ascii="Times New Roman" w:eastAsiaTheme="minorEastAsia" w:hAnsi="Times New Roman" w:cs="Times New Roman"/>
          <w:kern w:val="0"/>
          <w:sz w:val="24"/>
          <w:szCs w:val="24"/>
          <w:lang w:eastAsia="zh-CN"/>
          <w14:ligatures w14:val="none"/>
        </w:rPr>
        <w:t>, є сином Троценка Олега Олександровича, 04 лютого 1984 року народження</w:t>
      </w:r>
      <w:r w:rsidR="007D4240">
        <w:rPr>
          <w:rFonts w:ascii="Times New Roman" w:eastAsiaTheme="minorEastAsia" w:hAnsi="Times New Roman" w:cs="Times New Roman"/>
          <w:kern w:val="0"/>
          <w:sz w:val="24"/>
          <w:szCs w:val="24"/>
          <w:lang w:eastAsia="zh-CN"/>
          <w14:ligatures w14:val="none"/>
        </w:rPr>
        <w:t>,</w:t>
      </w:r>
      <w:r w:rsidRPr="00A406C5">
        <w:rPr>
          <w:rFonts w:ascii="Times New Roman" w:eastAsiaTheme="minorEastAsia" w:hAnsi="Times New Roman" w:cs="Times New Roman"/>
          <w:kern w:val="0"/>
          <w:sz w:val="24"/>
          <w:szCs w:val="24"/>
          <w:lang w:eastAsia="zh-CN"/>
          <w14:ligatures w14:val="none"/>
        </w:rPr>
        <w:t xml:space="preserve"> та Троценко Алли Вікторівни, 31 березня 1992 року народження, що підтверджується свідоцтвом про народження, що видане повторно від 15 липня 2025 року серія І-ОЛ № 311973.</w:t>
      </w:r>
    </w:p>
    <w:p w14:paraId="4FDA676C" w14:textId="5953C524"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eastAsia="zh-CN"/>
          <w14:ligatures w14:val="none"/>
        </w:rPr>
      </w:pPr>
      <w:r w:rsidRPr="00A406C5">
        <w:rPr>
          <w:rFonts w:ascii="Times New Roman" w:eastAsiaTheme="minorEastAsia" w:hAnsi="Times New Roman" w:cs="Times New Roman"/>
          <w:kern w:val="0"/>
          <w:sz w:val="24"/>
          <w:szCs w:val="24"/>
          <w:lang w:eastAsia="zh-CN"/>
          <w14:ligatures w14:val="none"/>
        </w:rPr>
        <w:t>Батьки дитини перебувають у розірваному шлюбі, згідно рішення Петрівського районного суду Кіровоградської області від 09 березня 2026 року про розірвання шлюбу.</w:t>
      </w:r>
    </w:p>
    <w:p w14:paraId="08BE8071" w14:textId="7DBED60F"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eastAsia="zh-CN"/>
          <w14:ligatures w14:val="none"/>
        </w:rPr>
      </w:pPr>
      <w:r w:rsidRPr="00A406C5">
        <w:rPr>
          <w:rFonts w:ascii="Times New Roman" w:eastAsiaTheme="minorEastAsia" w:hAnsi="Times New Roman" w:cs="Times New Roman"/>
          <w:kern w:val="0"/>
          <w:sz w:val="24"/>
          <w:szCs w:val="24"/>
          <w:lang w:val="ru-RU" w:eastAsia="zh-CN"/>
          <w14:ligatures w14:val="none"/>
        </w:rPr>
        <w:t xml:space="preserve">На момент розгляду питання батько, мати та малолітня дитина фактично проживають разом за адресою: </w:t>
      </w:r>
      <w:r w:rsidRPr="00A406C5">
        <w:rPr>
          <w:rFonts w:ascii="Times New Roman" w:eastAsiaTheme="minorEastAsia" w:hAnsi="Times New Roman" w:cs="Times New Roman"/>
          <w:kern w:val="0"/>
          <w:sz w:val="24"/>
          <w:szCs w:val="24"/>
          <w:lang w:eastAsia="zh-CN"/>
          <w14:ligatures w14:val="none"/>
        </w:rPr>
        <w:t>вул. Українська, буд.</w:t>
      </w:r>
      <w:r w:rsidR="007D4240">
        <w:rPr>
          <w:rFonts w:ascii="Times New Roman" w:eastAsiaTheme="minorEastAsia" w:hAnsi="Times New Roman" w:cs="Times New Roman"/>
          <w:kern w:val="0"/>
          <w:sz w:val="24"/>
          <w:szCs w:val="24"/>
          <w:lang w:eastAsia="zh-CN"/>
          <w14:ligatures w14:val="none"/>
        </w:rPr>
        <w:t xml:space="preserve"> </w:t>
      </w:r>
      <w:r w:rsidRPr="00A406C5">
        <w:rPr>
          <w:rFonts w:ascii="Times New Roman" w:eastAsiaTheme="minorEastAsia" w:hAnsi="Times New Roman" w:cs="Times New Roman"/>
          <w:kern w:val="0"/>
          <w:sz w:val="24"/>
          <w:szCs w:val="24"/>
          <w:lang w:eastAsia="zh-CN"/>
          <w14:ligatures w14:val="none"/>
        </w:rPr>
        <w:t>6, кв. 4, селище Петрове, Олександрійський район, Кіровоградська область.</w:t>
      </w:r>
    </w:p>
    <w:p w14:paraId="0F52193D" w14:textId="31C89FFC"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Мати малолітнього –</w:t>
      </w:r>
      <w:r w:rsidRPr="00A406C5">
        <w:rPr>
          <w:rFonts w:ascii="Times New Roman" w:hAnsi="Times New Roman" w:cs="Times New Roman"/>
          <w:sz w:val="24"/>
          <w:szCs w:val="24"/>
        </w:rPr>
        <w:t xml:space="preserve"> Троценко Алла Вікторівна, 31 березня 1992 року народження</w:t>
      </w:r>
      <w:r w:rsidRPr="00A406C5">
        <w:rPr>
          <w:rFonts w:ascii="Times New Roman" w:eastAsia="Times New Roman" w:hAnsi="Times New Roman" w:cs="Times New Roman"/>
          <w:sz w:val="24"/>
          <w:szCs w:val="24"/>
          <w:lang w:eastAsia="ru-RU"/>
        </w:rPr>
        <w:t>, має зареєстроване місце проживання за адресою: вул. Паркова,</w:t>
      </w:r>
      <w:r w:rsidR="0002784C">
        <w:rPr>
          <w:rFonts w:ascii="Times New Roman" w:eastAsia="Times New Roman" w:hAnsi="Times New Roman" w:cs="Times New Roman"/>
          <w:sz w:val="24"/>
          <w:szCs w:val="24"/>
          <w:lang w:eastAsia="ru-RU"/>
        </w:rPr>
        <w:t xml:space="preserve"> </w:t>
      </w:r>
      <w:r w:rsidRPr="00A406C5">
        <w:rPr>
          <w:rFonts w:ascii="Times New Roman" w:eastAsia="Times New Roman" w:hAnsi="Times New Roman" w:cs="Times New Roman"/>
          <w:sz w:val="24"/>
          <w:szCs w:val="24"/>
          <w:lang w:eastAsia="ru-RU"/>
        </w:rPr>
        <w:t xml:space="preserve">буд. 51, селище Петрове, Олександрійський район, Кіровоградська область. </w:t>
      </w:r>
    </w:p>
    <w:p w14:paraId="5B9EF6C0" w14:textId="77777777"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eastAsia="zh-CN"/>
          <w14:ligatures w14:val="none"/>
        </w:rPr>
      </w:pPr>
      <w:r w:rsidRPr="00A406C5">
        <w:rPr>
          <w:rFonts w:ascii="Times New Roman" w:eastAsia="Times New Roman" w:hAnsi="Times New Roman" w:cs="Times New Roman"/>
          <w:kern w:val="0"/>
          <w:sz w:val="24"/>
          <w:szCs w:val="24"/>
          <w:lang w:eastAsia="ru-RU"/>
          <w14:ligatures w14:val="none"/>
        </w:rPr>
        <w:t xml:space="preserve">Батько малолітнього – </w:t>
      </w:r>
      <w:r w:rsidRPr="00A406C5">
        <w:rPr>
          <w:rFonts w:ascii="Times New Roman" w:eastAsia="Times New Roman" w:hAnsi="Times New Roman" w:cs="Times New Roman"/>
          <w:kern w:val="0"/>
          <w:sz w:val="24"/>
          <w:szCs w:val="24"/>
          <w:lang w:val="ru-RU" w:eastAsia="uk-UA"/>
          <w14:ligatures w14:val="none"/>
        </w:rPr>
        <w:t>Троценко Олег Олександрович, 04 лютого 1984 року народження</w:t>
      </w:r>
      <w:r w:rsidRPr="00A406C5">
        <w:rPr>
          <w:rFonts w:ascii="Times New Roman" w:eastAsia="Times New Roman" w:hAnsi="Times New Roman" w:cs="Times New Roman"/>
          <w:kern w:val="0"/>
          <w:sz w:val="24"/>
          <w:szCs w:val="24"/>
          <w:lang w:eastAsia="ru-RU"/>
          <w14:ligatures w14:val="none"/>
        </w:rPr>
        <w:t xml:space="preserve">, має зареєстроване та фактичне місце проживання за адресою: </w:t>
      </w:r>
      <w:r w:rsidRPr="00A406C5">
        <w:rPr>
          <w:rFonts w:ascii="Times New Roman" w:eastAsiaTheme="minorEastAsia" w:hAnsi="Times New Roman" w:cs="Times New Roman"/>
          <w:kern w:val="0"/>
          <w:sz w:val="24"/>
          <w:szCs w:val="24"/>
          <w:lang w:eastAsia="zh-CN"/>
          <w14:ligatures w14:val="none"/>
        </w:rPr>
        <w:t>вул. Українська, буд. 6, кв. 4, селище Петрове, Олександрійський район, Кіровоградська область.</w:t>
      </w:r>
    </w:p>
    <w:p w14:paraId="7C6D096D" w14:textId="77777777"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 xml:space="preserve">Громадянин Троценко Олег Олександрович проживає у квартирі, що належить йому на праві власності відповідно до договору дарування квартири від 29.03.2017 року. </w:t>
      </w:r>
    </w:p>
    <w:p w14:paraId="7E0F8717" w14:textId="7CBB2E08"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Відповідно до довідки П</w:t>
      </w:r>
      <w:r w:rsidR="002D732A">
        <w:rPr>
          <w:rFonts w:ascii="Times New Roman" w:eastAsia="Times New Roman" w:hAnsi="Times New Roman" w:cs="Times New Roman"/>
          <w:sz w:val="24"/>
          <w:szCs w:val="24"/>
          <w:lang w:eastAsia="ru-RU"/>
        </w:rPr>
        <w:t>р</w:t>
      </w:r>
      <w:r w:rsidRPr="00A406C5">
        <w:rPr>
          <w:rFonts w:ascii="Times New Roman" w:eastAsia="Times New Roman" w:hAnsi="Times New Roman" w:cs="Times New Roman"/>
          <w:sz w:val="24"/>
          <w:szCs w:val="24"/>
          <w:lang w:eastAsia="ru-RU"/>
        </w:rPr>
        <w:t>АТ «Центральний гірничо-збагачувальний комбінат» від 15 липня 2026 року № 405 Троценко О.О. працює у П</w:t>
      </w:r>
      <w:r w:rsidR="002D732A">
        <w:rPr>
          <w:rFonts w:ascii="Times New Roman" w:eastAsia="Times New Roman" w:hAnsi="Times New Roman" w:cs="Times New Roman"/>
          <w:sz w:val="24"/>
          <w:szCs w:val="24"/>
          <w:lang w:eastAsia="ru-RU"/>
        </w:rPr>
        <w:t>р</w:t>
      </w:r>
      <w:r w:rsidRPr="00A406C5">
        <w:rPr>
          <w:rFonts w:ascii="Times New Roman" w:eastAsia="Times New Roman" w:hAnsi="Times New Roman" w:cs="Times New Roman"/>
          <w:sz w:val="24"/>
          <w:szCs w:val="24"/>
          <w:lang w:eastAsia="ru-RU"/>
        </w:rPr>
        <w:t xml:space="preserve">АТ «Центральний гірничо-збагачувальний комбінат» з 28 березня 2018 року на посаді – майстер з ремонту транспорту. Згідно довідки про доходи, громадянин Троценко О.О. має постійний дохід. У період з січня 2026 року по червень 2026 року отримав дохід у сумі сто шістдесят сім тисяч сто сорок одна гривня 02 коп. </w:t>
      </w:r>
    </w:p>
    <w:p w14:paraId="34BE7E29" w14:textId="619BF322"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Згідно характеристики</w:t>
      </w:r>
      <w:r w:rsidR="007D4240">
        <w:rPr>
          <w:rFonts w:ascii="Times New Roman" w:eastAsia="Times New Roman" w:hAnsi="Times New Roman" w:cs="Times New Roman"/>
          <w:sz w:val="24"/>
          <w:szCs w:val="24"/>
          <w:lang w:eastAsia="ru-RU"/>
        </w:rPr>
        <w:t>,</w:t>
      </w:r>
      <w:r w:rsidRPr="00A406C5">
        <w:rPr>
          <w:rFonts w:ascii="Times New Roman" w:eastAsia="Times New Roman" w:hAnsi="Times New Roman" w:cs="Times New Roman"/>
          <w:sz w:val="24"/>
          <w:szCs w:val="24"/>
          <w:lang w:eastAsia="ru-RU"/>
        </w:rPr>
        <w:t xml:space="preserve"> наданої начальником Гірничо – транспортного цеху № 2, Троценко О.О. за період роботи зарекомендував себе грамотним, ініціативним, з високою виконавською дисципліною працівником. Постійно удосконалює професійні знання, завжди доводить всі розпочаті справи до результату, відкрито окреслює проблеми, ви</w:t>
      </w:r>
      <w:r w:rsidR="002D732A">
        <w:rPr>
          <w:rFonts w:ascii="Times New Roman" w:eastAsia="Times New Roman" w:hAnsi="Times New Roman" w:cs="Times New Roman"/>
          <w:sz w:val="24"/>
          <w:szCs w:val="24"/>
          <w:lang w:eastAsia="ru-RU"/>
        </w:rPr>
        <w:t>суває</w:t>
      </w:r>
      <w:r w:rsidRPr="00A406C5">
        <w:rPr>
          <w:rFonts w:ascii="Times New Roman" w:eastAsia="Times New Roman" w:hAnsi="Times New Roman" w:cs="Times New Roman"/>
          <w:sz w:val="24"/>
          <w:szCs w:val="24"/>
          <w:lang w:eastAsia="ru-RU"/>
        </w:rPr>
        <w:t xml:space="preserve"> ініціативи по їх вирішенню. Бере активну участь у суспільно-побутових питаннях колективу. </w:t>
      </w:r>
    </w:p>
    <w:p w14:paraId="0AFAA7AA" w14:textId="77777777"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 xml:space="preserve">Громадянка Троценко Алла Вікторівна проживає у квартирі, що належить її чоловіку. Але має частку житла на праві спільної сумісної власності відповідно до свідоцтва про право власності на житло від 24 грудня 1993 року № 38, що знаходиться за адресою: вул. Паркова, буд. 51, селище Петрове, Олександрійський район, Кіровоградська область. </w:t>
      </w:r>
    </w:p>
    <w:p w14:paraId="4CFEE426" w14:textId="038D637E"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lastRenderedPageBreak/>
        <w:t xml:space="preserve">Відповідно до довідки КНП «Петрівська центральна лікарня» </w:t>
      </w:r>
      <w:r w:rsidR="002D732A">
        <w:rPr>
          <w:rFonts w:ascii="Times New Roman" w:eastAsia="Times New Roman" w:hAnsi="Times New Roman" w:cs="Times New Roman"/>
          <w:sz w:val="24"/>
          <w:szCs w:val="24"/>
          <w:lang w:eastAsia="ru-RU"/>
        </w:rPr>
        <w:t xml:space="preserve">селищної ради </w:t>
      </w:r>
      <w:r w:rsidRPr="00A406C5">
        <w:rPr>
          <w:rFonts w:ascii="Times New Roman" w:eastAsia="Times New Roman" w:hAnsi="Times New Roman" w:cs="Times New Roman"/>
          <w:sz w:val="24"/>
          <w:szCs w:val="24"/>
          <w:lang w:eastAsia="ru-RU"/>
        </w:rPr>
        <w:t xml:space="preserve">від 13 липня 2026 року № 1326 Троценко А.В. працює у КНП «Петрівська центральна лікарня» </w:t>
      </w:r>
      <w:r w:rsidR="002D732A">
        <w:rPr>
          <w:rFonts w:ascii="Times New Roman" w:eastAsia="Times New Roman" w:hAnsi="Times New Roman" w:cs="Times New Roman"/>
          <w:sz w:val="24"/>
          <w:szCs w:val="24"/>
          <w:lang w:eastAsia="ru-RU"/>
        </w:rPr>
        <w:t xml:space="preserve">селищної ради </w:t>
      </w:r>
      <w:r w:rsidRPr="00A406C5">
        <w:rPr>
          <w:rFonts w:ascii="Times New Roman" w:eastAsia="Times New Roman" w:hAnsi="Times New Roman" w:cs="Times New Roman"/>
          <w:sz w:val="24"/>
          <w:szCs w:val="24"/>
          <w:lang w:eastAsia="ru-RU"/>
        </w:rPr>
        <w:t>та займає посаду буфетниці терапевтичного відділення. Згідно довідки про доходи громадянка Троценко А.В. має постійний дохід. У період з лютого 2026 року по червень 2026 року отримала дохід у сумі п</w:t>
      </w:r>
      <w:r w:rsidR="002D732A">
        <w:rPr>
          <w:rFonts w:ascii="Times New Roman" w:eastAsia="Times New Roman" w:hAnsi="Times New Roman" w:cs="Times New Roman"/>
          <w:sz w:val="24"/>
          <w:szCs w:val="24"/>
          <w:lang w:eastAsia="ru-RU"/>
        </w:rPr>
        <w:t>’</w:t>
      </w:r>
      <w:r w:rsidRPr="00A406C5">
        <w:rPr>
          <w:rFonts w:ascii="Times New Roman" w:eastAsia="Times New Roman" w:hAnsi="Times New Roman" w:cs="Times New Roman"/>
          <w:sz w:val="24"/>
          <w:szCs w:val="24"/>
          <w:lang w:eastAsia="ru-RU"/>
        </w:rPr>
        <w:t>ятдесят тисяч вісімсот сорок шість гр</w:t>
      </w:r>
      <w:r w:rsidR="002D732A">
        <w:rPr>
          <w:rFonts w:ascii="Times New Roman" w:eastAsia="Times New Roman" w:hAnsi="Times New Roman" w:cs="Times New Roman"/>
          <w:sz w:val="24"/>
          <w:szCs w:val="24"/>
          <w:lang w:eastAsia="ru-RU"/>
        </w:rPr>
        <w:t>ивень</w:t>
      </w:r>
      <w:r w:rsidRPr="00A406C5">
        <w:rPr>
          <w:rFonts w:ascii="Times New Roman" w:eastAsia="Times New Roman" w:hAnsi="Times New Roman" w:cs="Times New Roman"/>
          <w:sz w:val="24"/>
          <w:szCs w:val="24"/>
          <w:lang w:eastAsia="ru-RU"/>
        </w:rPr>
        <w:t xml:space="preserve"> 15 коп. </w:t>
      </w:r>
    </w:p>
    <w:p w14:paraId="698352E7" w14:textId="0F483EE5"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Згідно характеристики</w:t>
      </w:r>
      <w:r w:rsidR="002D732A">
        <w:rPr>
          <w:rFonts w:ascii="Times New Roman" w:eastAsia="Times New Roman" w:hAnsi="Times New Roman" w:cs="Times New Roman"/>
          <w:sz w:val="24"/>
          <w:szCs w:val="24"/>
          <w:lang w:eastAsia="ru-RU"/>
        </w:rPr>
        <w:t>,</w:t>
      </w:r>
      <w:r w:rsidRPr="00A406C5">
        <w:rPr>
          <w:rFonts w:ascii="Times New Roman" w:eastAsia="Times New Roman" w:hAnsi="Times New Roman" w:cs="Times New Roman"/>
          <w:sz w:val="24"/>
          <w:szCs w:val="24"/>
          <w:lang w:eastAsia="ru-RU"/>
        </w:rPr>
        <w:t xml:space="preserve"> наданої КНП «Петрівська центральна лікарня»</w:t>
      </w:r>
      <w:r w:rsidR="002D732A">
        <w:rPr>
          <w:rFonts w:ascii="Times New Roman" w:eastAsia="Times New Roman" w:hAnsi="Times New Roman" w:cs="Times New Roman"/>
          <w:sz w:val="24"/>
          <w:szCs w:val="24"/>
          <w:lang w:eastAsia="ru-RU"/>
        </w:rPr>
        <w:t xml:space="preserve"> селищної ради</w:t>
      </w:r>
      <w:r w:rsidRPr="00A406C5">
        <w:rPr>
          <w:rFonts w:ascii="Times New Roman" w:eastAsia="Times New Roman" w:hAnsi="Times New Roman" w:cs="Times New Roman"/>
          <w:sz w:val="24"/>
          <w:szCs w:val="24"/>
          <w:lang w:eastAsia="ru-RU"/>
        </w:rPr>
        <w:t xml:space="preserve"> від 10.07.2026 року, Троценко А.В. працює на посаді з 10 листопада 2020 року. До своїх посадових обов’язків відноситься відповідально,  виконує їх у повному обсязі. Крім цього</w:t>
      </w:r>
      <w:r w:rsidR="002D732A">
        <w:rPr>
          <w:rFonts w:ascii="Times New Roman" w:eastAsia="Times New Roman" w:hAnsi="Times New Roman" w:cs="Times New Roman"/>
          <w:sz w:val="24"/>
          <w:szCs w:val="24"/>
          <w:lang w:eastAsia="ru-RU"/>
        </w:rPr>
        <w:t xml:space="preserve">, Алла Вікторівна </w:t>
      </w:r>
      <w:r w:rsidRPr="00A406C5">
        <w:rPr>
          <w:rFonts w:ascii="Times New Roman" w:eastAsia="Times New Roman" w:hAnsi="Times New Roman" w:cs="Times New Roman"/>
          <w:sz w:val="24"/>
          <w:szCs w:val="24"/>
          <w:lang w:eastAsia="ru-RU"/>
        </w:rPr>
        <w:t xml:space="preserve">приймає участь </w:t>
      </w:r>
      <w:r w:rsidR="002D732A">
        <w:rPr>
          <w:rFonts w:ascii="Times New Roman" w:eastAsia="Times New Roman" w:hAnsi="Times New Roman" w:cs="Times New Roman"/>
          <w:sz w:val="24"/>
          <w:szCs w:val="24"/>
          <w:lang w:eastAsia="ru-RU"/>
        </w:rPr>
        <w:t>у</w:t>
      </w:r>
      <w:r w:rsidRPr="00A406C5">
        <w:rPr>
          <w:rFonts w:ascii="Times New Roman" w:eastAsia="Times New Roman" w:hAnsi="Times New Roman" w:cs="Times New Roman"/>
          <w:sz w:val="24"/>
          <w:szCs w:val="24"/>
          <w:lang w:eastAsia="ru-RU"/>
        </w:rPr>
        <w:t xml:space="preserve"> прибиранні та благоустро</w:t>
      </w:r>
      <w:r w:rsidR="002D732A">
        <w:rPr>
          <w:rFonts w:ascii="Times New Roman" w:eastAsia="Times New Roman" w:hAnsi="Times New Roman" w:cs="Times New Roman"/>
          <w:sz w:val="24"/>
          <w:szCs w:val="24"/>
          <w:lang w:eastAsia="ru-RU"/>
        </w:rPr>
        <w:t xml:space="preserve">ю </w:t>
      </w:r>
      <w:r w:rsidRPr="00A406C5">
        <w:rPr>
          <w:rFonts w:ascii="Times New Roman" w:eastAsia="Times New Roman" w:hAnsi="Times New Roman" w:cs="Times New Roman"/>
          <w:sz w:val="24"/>
          <w:szCs w:val="24"/>
          <w:lang w:eastAsia="ru-RU"/>
        </w:rPr>
        <w:t>території</w:t>
      </w:r>
      <w:r w:rsidR="002D732A">
        <w:rPr>
          <w:rFonts w:ascii="Times New Roman" w:eastAsia="Times New Roman" w:hAnsi="Times New Roman" w:cs="Times New Roman"/>
          <w:sz w:val="24"/>
          <w:szCs w:val="24"/>
          <w:lang w:eastAsia="ru-RU"/>
        </w:rPr>
        <w:t xml:space="preserve"> підприємства</w:t>
      </w:r>
      <w:r w:rsidRPr="00A406C5">
        <w:rPr>
          <w:rFonts w:ascii="Times New Roman" w:eastAsia="Times New Roman" w:hAnsi="Times New Roman" w:cs="Times New Roman"/>
          <w:sz w:val="24"/>
          <w:szCs w:val="24"/>
          <w:lang w:eastAsia="ru-RU"/>
        </w:rPr>
        <w:t xml:space="preserve">. Дисциплінарним стягненням ніколи не підлягала. Із колегами перебуває у дружніх стосунках, користується повагою серед колег та хворих, приємна у спілкуванні, доброзичлива і стримана. У будь-якій ситуації готова до мирного вирішення конфлікту. Шкідливі звички відсутні. Має правильні життєві пріоритети та орієнтири. Із задоволенням бере участь у житті колективу. </w:t>
      </w:r>
    </w:p>
    <w:p w14:paraId="6E106499" w14:textId="7FD2FB42"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eastAsia="zh-CN"/>
          <w14:ligatures w14:val="none"/>
        </w:rPr>
      </w:pPr>
      <w:r w:rsidRPr="00A406C5">
        <w:rPr>
          <w:rFonts w:ascii="Times New Roman" w:eastAsia="Times New Roman" w:hAnsi="Times New Roman" w:cs="Times New Roman"/>
          <w:kern w:val="0"/>
          <w:sz w:val="24"/>
          <w:szCs w:val="24"/>
          <w:lang w:eastAsia="ru-RU"/>
          <w14:ligatures w14:val="none"/>
        </w:rPr>
        <w:t>Комісією у складі працівників служби у справах дітей Петрівської селищної ради, відділу соціальної роботи КУ «Центр надання соціальних послуг» Петрівської селищної ради 14 серпня 2026 року було проведено обстеження умов проживання родини Троценко А.В., Троценк</w:t>
      </w:r>
      <w:r w:rsidR="002D732A">
        <w:rPr>
          <w:rFonts w:ascii="Times New Roman" w:eastAsia="Times New Roman" w:hAnsi="Times New Roman" w:cs="Times New Roman"/>
          <w:kern w:val="0"/>
          <w:sz w:val="24"/>
          <w:szCs w:val="24"/>
          <w:lang w:eastAsia="ru-RU"/>
          <w14:ligatures w14:val="none"/>
        </w:rPr>
        <w:t>а</w:t>
      </w:r>
      <w:r w:rsidRPr="00A406C5">
        <w:rPr>
          <w:rFonts w:ascii="Times New Roman" w:eastAsia="Times New Roman" w:hAnsi="Times New Roman" w:cs="Times New Roman"/>
          <w:kern w:val="0"/>
          <w:sz w:val="24"/>
          <w:szCs w:val="24"/>
          <w:lang w:eastAsia="ru-RU"/>
          <w14:ligatures w14:val="none"/>
        </w:rPr>
        <w:t xml:space="preserve"> О.О. за адресою: </w:t>
      </w:r>
      <w:r w:rsidRPr="00A406C5">
        <w:rPr>
          <w:rFonts w:ascii="Times New Roman" w:eastAsiaTheme="minorEastAsia" w:hAnsi="Times New Roman" w:cs="Times New Roman"/>
          <w:kern w:val="0"/>
          <w:sz w:val="24"/>
          <w:szCs w:val="24"/>
          <w:lang w:eastAsia="zh-CN"/>
          <w14:ligatures w14:val="none"/>
        </w:rPr>
        <w:t xml:space="preserve">вул. Українська, буд. 6, кв. 4, селище Петрове, Олександрійський район, Кіровоградська область. </w:t>
      </w:r>
    </w:p>
    <w:p w14:paraId="05F02504" w14:textId="3BE80C41"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eastAsia="zh-CN"/>
          <w14:ligatures w14:val="none"/>
        </w:rPr>
      </w:pPr>
      <w:r w:rsidRPr="00A406C5">
        <w:rPr>
          <w:rFonts w:ascii="Times New Roman" w:eastAsiaTheme="minorEastAsia" w:hAnsi="Times New Roman" w:cs="Times New Roman"/>
          <w:kern w:val="0"/>
          <w:sz w:val="24"/>
          <w:szCs w:val="24"/>
          <w:lang w:eastAsia="zh-CN"/>
          <w14:ligatures w14:val="none"/>
        </w:rPr>
        <w:t xml:space="preserve">Громадяни </w:t>
      </w:r>
      <w:r w:rsidRPr="00A406C5">
        <w:rPr>
          <w:rFonts w:ascii="Times New Roman" w:eastAsia="Times New Roman" w:hAnsi="Times New Roman" w:cs="Times New Roman"/>
          <w:kern w:val="0"/>
          <w:sz w:val="24"/>
          <w:szCs w:val="24"/>
          <w:lang w:val="ru-RU" w:eastAsia="ru-RU"/>
          <w14:ligatures w14:val="none"/>
        </w:rPr>
        <w:t>Троценко А.В., Троценко О.О.</w:t>
      </w:r>
      <w:r w:rsidRPr="00A406C5">
        <w:rPr>
          <w:rFonts w:ascii="Times New Roman" w:eastAsia="Times New Roman" w:hAnsi="Times New Roman" w:cs="Times New Roman"/>
          <w:kern w:val="0"/>
          <w:sz w:val="24"/>
          <w:szCs w:val="24"/>
          <w:lang w:eastAsia="ru-RU"/>
          <w14:ligatures w14:val="none"/>
        </w:rPr>
        <w:t xml:space="preserve"> проживають разом </w:t>
      </w:r>
      <w:r w:rsidR="002D732A">
        <w:rPr>
          <w:rFonts w:ascii="Times New Roman" w:eastAsia="Times New Roman" w:hAnsi="Times New Roman" w:cs="Times New Roman"/>
          <w:kern w:val="0"/>
          <w:sz w:val="24"/>
          <w:szCs w:val="24"/>
          <w:lang w:eastAsia="ru-RU"/>
          <w14:ligatures w14:val="none"/>
        </w:rPr>
        <w:t>і</w:t>
      </w:r>
      <w:r w:rsidRPr="00A406C5">
        <w:rPr>
          <w:rFonts w:ascii="Times New Roman" w:eastAsia="Times New Roman" w:hAnsi="Times New Roman" w:cs="Times New Roman"/>
          <w:kern w:val="0"/>
          <w:sz w:val="24"/>
          <w:szCs w:val="24"/>
          <w:lang w:eastAsia="ru-RU"/>
          <w14:ligatures w14:val="none"/>
        </w:rPr>
        <w:t xml:space="preserve">з сином </w:t>
      </w:r>
      <w:r w:rsidRPr="00A406C5">
        <w:rPr>
          <w:rFonts w:ascii="Times New Roman" w:eastAsia="Times New Roman" w:hAnsi="Times New Roman" w:cs="Times New Roman"/>
          <w:kern w:val="0"/>
          <w:sz w:val="24"/>
          <w:szCs w:val="24"/>
          <w:lang w:val="ru-RU" w:eastAsia="uk-UA"/>
          <w14:ligatures w14:val="none"/>
        </w:rPr>
        <w:t>Троценк</w:t>
      </w:r>
      <w:r w:rsidRPr="00A406C5">
        <w:rPr>
          <w:rFonts w:ascii="Times New Roman" w:eastAsia="Times New Roman" w:hAnsi="Times New Roman" w:cs="Times New Roman"/>
          <w:kern w:val="0"/>
          <w:sz w:val="24"/>
          <w:szCs w:val="24"/>
          <w:lang w:eastAsia="uk-UA"/>
          <w14:ligatures w14:val="none"/>
        </w:rPr>
        <w:t>ом</w:t>
      </w:r>
      <w:r w:rsidRPr="00A406C5">
        <w:rPr>
          <w:rFonts w:ascii="Times New Roman" w:eastAsia="Times New Roman" w:hAnsi="Times New Roman" w:cs="Times New Roman"/>
          <w:kern w:val="0"/>
          <w:sz w:val="24"/>
          <w:szCs w:val="24"/>
          <w:lang w:val="ru-RU" w:eastAsia="uk-UA"/>
          <w14:ligatures w14:val="none"/>
        </w:rPr>
        <w:t xml:space="preserve"> Ігор</w:t>
      </w:r>
      <w:r w:rsidRPr="00A406C5">
        <w:rPr>
          <w:rFonts w:ascii="Times New Roman" w:eastAsia="Times New Roman" w:hAnsi="Times New Roman" w:cs="Times New Roman"/>
          <w:kern w:val="0"/>
          <w:sz w:val="24"/>
          <w:szCs w:val="24"/>
          <w:lang w:eastAsia="uk-UA"/>
          <w14:ligatures w14:val="none"/>
        </w:rPr>
        <w:t>ем</w:t>
      </w:r>
      <w:r w:rsidRPr="00A406C5">
        <w:rPr>
          <w:rFonts w:ascii="Times New Roman" w:eastAsia="Times New Roman" w:hAnsi="Times New Roman" w:cs="Times New Roman"/>
          <w:kern w:val="0"/>
          <w:sz w:val="24"/>
          <w:szCs w:val="24"/>
          <w:lang w:val="ru-RU" w:eastAsia="uk-UA"/>
          <w14:ligatures w14:val="none"/>
        </w:rPr>
        <w:t xml:space="preserve"> Олегович</w:t>
      </w:r>
      <w:r w:rsidRPr="00A406C5">
        <w:rPr>
          <w:rFonts w:ascii="Times New Roman" w:eastAsia="Times New Roman" w:hAnsi="Times New Roman" w:cs="Times New Roman"/>
          <w:kern w:val="0"/>
          <w:sz w:val="24"/>
          <w:szCs w:val="24"/>
          <w:lang w:eastAsia="uk-UA"/>
          <w14:ligatures w14:val="none"/>
        </w:rPr>
        <w:t>ем</w:t>
      </w:r>
      <w:r w:rsidRPr="00A406C5">
        <w:rPr>
          <w:rFonts w:ascii="Times New Roman" w:eastAsia="Times New Roman" w:hAnsi="Times New Roman" w:cs="Times New Roman"/>
          <w:kern w:val="0"/>
          <w:sz w:val="24"/>
          <w:szCs w:val="24"/>
          <w:lang w:val="ru-RU" w:eastAsia="uk-UA"/>
          <w14:ligatures w14:val="none"/>
        </w:rPr>
        <w:t>, 14 лютого 2024 року народження</w:t>
      </w:r>
      <w:r w:rsidRPr="00A406C5">
        <w:rPr>
          <w:rFonts w:ascii="Times New Roman" w:eastAsia="Times New Roman" w:hAnsi="Times New Roman" w:cs="Times New Roman"/>
          <w:kern w:val="0"/>
          <w:sz w:val="24"/>
          <w:szCs w:val="24"/>
          <w:lang w:eastAsia="uk-UA"/>
          <w14:ligatures w14:val="none"/>
        </w:rPr>
        <w:t xml:space="preserve">, та малолітньою Марандюк Міланою Сергіївною, 26 березня 2017 року народження - донькою Троценко А.В. від перших стосунків. </w:t>
      </w:r>
    </w:p>
    <w:p w14:paraId="68C8BF6D" w14:textId="5B9340E3"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eastAsia="zh-CN"/>
          <w14:ligatures w14:val="none"/>
        </w:rPr>
      </w:pPr>
      <w:r w:rsidRPr="00A406C5">
        <w:rPr>
          <w:rFonts w:ascii="Times New Roman" w:eastAsia="Times New Roman" w:hAnsi="Times New Roman" w:cs="Times New Roman"/>
          <w:sz w:val="24"/>
          <w:szCs w:val="24"/>
          <w:lang w:eastAsia="ru-RU"/>
        </w:rPr>
        <w:t>Квартира складається з 3-х кімнат: вітальні, спальні та дитячої кімнати. Є також ванна кімната з туалетом, кухня та коридор. В помешкан</w:t>
      </w:r>
      <w:r w:rsidR="002D732A">
        <w:rPr>
          <w:rFonts w:ascii="Times New Roman" w:eastAsia="Times New Roman" w:hAnsi="Times New Roman" w:cs="Times New Roman"/>
          <w:sz w:val="24"/>
          <w:szCs w:val="24"/>
          <w:lang w:eastAsia="ru-RU"/>
        </w:rPr>
        <w:t>н</w:t>
      </w:r>
      <w:r w:rsidRPr="00A406C5">
        <w:rPr>
          <w:rFonts w:ascii="Times New Roman" w:eastAsia="Times New Roman" w:hAnsi="Times New Roman" w:cs="Times New Roman"/>
          <w:sz w:val="24"/>
          <w:szCs w:val="24"/>
          <w:lang w:eastAsia="ru-RU"/>
        </w:rPr>
        <w:t>і чисто, затишно, проведене автономне</w:t>
      </w:r>
      <w:r w:rsidR="002D732A">
        <w:rPr>
          <w:rFonts w:ascii="Times New Roman" w:eastAsia="Times New Roman" w:hAnsi="Times New Roman" w:cs="Times New Roman"/>
          <w:sz w:val="24"/>
          <w:szCs w:val="24"/>
          <w:lang w:eastAsia="ru-RU"/>
        </w:rPr>
        <w:t xml:space="preserve"> газове</w:t>
      </w:r>
      <w:r w:rsidRPr="00A406C5">
        <w:rPr>
          <w:rFonts w:ascii="Times New Roman" w:eastAsia="Times New Roman" w:hAnsi="Times New Roman" w:cs="Times New Roman"/>
          <w:sz w:val="24"/>
          <w:szCs w:val="24"/>
          <w:lang w:eastAsia="ru-RU"/>
        </w:rPr>
        <w:t xml:space="preserve"> опалення, є електропостачання та водопостачання. Наявні меблі, побутова техніка. Родина забезпечена продуктами харчування</w:t>
      </w:r>
      <w:r w:rsidRPr="00A406C5">
        <w:rPr>
          <w:sz w:val="24"/>
          <w:szCs w:val="24"/>
        </w:rPr>
        <w:t xml:space="preserve">. </w:t>
      </w:r>
      <w:r w:rsidRPr="00A406C5">
        <w:rPr>
          <w:rFonts w:ascii="Times New Roman" w:hAnsi="Times New Roman" w:cs="Times New Roman"/>
          <w:sz w:val="24"/>
          <w:szCs w:val="24"/>
        </w:rPr>
        <w:t>За інформацією батька у квартирі наявний інвертор, який використовується як резервне джерело електропостачання у разі відключення електроенергії.</w:t>
      </w:r>
    </w:p>
    <w:p w14:paraId="7864A28B" w14:textId="41F684E9"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eastAsia="zh-CN"/>
          <w14:ligatures w14:val="none"/>
        </w:rPr>
      </w:pPr>
      <w:r w:rsidRPr="00A406C5">
        <w:rPr>
          <w:rFonts w:ascii="Times New Roman" w:eastAsiaTheme="minorEastAsia" w:hAnsi="Times New Roman" w:cs="Times New Roman"/>
          <w:kern w:val="0"/>
          <w:sz w:val="24"/>
          <w:szCs w:val="24"/>
          <w:lang w:val="ru-RU" w:eastAsia="zh-CN"/>
          <w14:ligatures w14:val="none"/>
        </w:rPr>
        <w:t>Під час проведення обстеження умов проживання за вказаною адресою встановлено, що для проживання, догляду та розвитку д</w:t>
      </w:r>
      <w:r w:rsidRPr="00A406C5">
        <w:rPr>
          <w:rFonts w:ascii="Times New Roman" w:eastAsiaTheme="minorEastAsia" w:hAnsi="Times New Roman" w:cs="Times New Roman"/>
          <w:kern w:val="0"/>
          <w:sz w:val="24"/>
          <w:szCs w:val="24"/>
          <w:lang w:eastAsia="zh-CN"/>
          <w14:ligatures w14:val="none"/>
        </w:rPr>
        <w:t>ітей, зокрема Троценка І.О.</w:t>
      </w:r>
      <w:r w:rsidR="00E611E2">
        <w:rPr>
          <w:rFonts w:ascii="Times New Roman" w:eastAsiaTheme="minorEastAsia" w:hAnsi="Times New Roman" w:cs="Times New Roman"/>
          <w:kern w:val="0"/>
          <w:sz w:val="24"/>
          <w:szCs w:val="24"/>
          <w:lang w:eastAsia="zh-CN"/>
          <w14:ligatures w14:val="none"/>
        </w:rPr>
        <w:t>,</w:t>
      </w:r>
      <w:r w:rsidRPr="00A406C5">
        <w:rPr>
          <w:rFonts w:ascii="Times New Roman" w:eastAsiaTheme="minorEastAsia" w:hAnsi="Times New Roman" w:cs="Times New Roman"/>
          <w:kern w:val="0"/>
          <w:sz w:val="24"/>
          <w:szCs w:val="24"/>
          <w:lang w:val="ru-RU" w:eastAsia="zh-CN"/>
          <w14:ligatures w14:val="none"/>
        </w:rPr>
        <w:t xml:space="preserve"> створені належні житлово-побутові умови. Дитина забезпечена окремим/облаштованим місцем для сну, одягом, харчуванням, засобами догляду та необхідними речами відповідно до її віку.</w:t>
      </w:r>
      <w:r w:rsidRPr="00A406C5">
        <w:rPr>
          <w:rFonts w:ascii="Times New Roman" w:eastAsiaTheme="minorEastAsia" w:hAnsi="Times New Roman" w:cs="Times New Roman"/>
          <w:kern w:val="0"/>
          <w:sz w:val="24"/>
          <w:szCs w:val="24"/>
          <w:lang w:eastAsia="zh-CN"/>
          <w14:ligatures w14:val="none"/>
        </w:rPr>
        <w:t xml:space="preserve"> </w:t>
      </w:r>
    </w:p>
    <w:p w14:paraId="47BCA88E" w14:textId="77777777"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hAnsi="Times New Roman" w:cs="Times New Roman"/>
          <w:sz w:val="24"/>
          <w:szCs w:val="24"/>
        </w:rPr>
        <w:t xml:space="preserve">Також комісією </w:t>
      </w:r>
      <w:r w:rsidRPr="00A406C5">
        <w:rPr>
          <w:rFonts w:ascii="Times New Roman" w:eastAsia="Times New Roman" w:hAnsi="Times New Roman" w:cs="Times New Roman"/>
          <w:kern w:val="0"/>
          <w:sz w:val="24"/>
          <w:szCs w:val="24"/>
          <w:lang w:eastAsia="ru-RU"/>
          <w14:ligatures w14:val="none"/>
        </w:rPr>
        <w:t>у складі працівників служби у справах дітей Петрівської селищної ради, відділу соціальної роботи КУ «Центр надання соціальних послуг» Петрівської селищної ради 17 серпня 2026 року</w:t>
      </w:r>
      <w:r w:rsidRPr="00A406C5">
        <w:rPr>
          <w:rFonts w:ascii="Times New Roman" w:hAnsi="Times New Roman" w:cs="Times New Roman"/>
          <w:sz w:val="24"/>
          <w:szCs w:val="24"/>
        </w:rPr>
        <w:t xml:space="preserve"> було обстежено умови проживання громадянки Троценко А.В., де вона планує проживати разом з дитиною після суду, а саме за адресою:</w:t>
      </w:r>
      <w:r w:rsidRPr="00A406C5">
        <w:rPr>
          <w:rFonts w:ascii="Times New Roman" w:eastAsia="Times New Roman" w:hAnsi="Times New Roman" w:cs="Times New Roman"/>
          <w:sz w:val="24"/>
          <w:szCs w:val="24"/>
          <w:lang w:eastAsia="ru-RU"/>
        </w:rPr>
        <w:t xml:space="preserve"> вул. Паркова, буд. 51, селище Петрове, Олександрійський район, Кіровоградська область</w:t>
      </w:r>
      <w:r w:rsidRPr="00A406C5">
        <w:rPr>
          <w:rFonts w:ascii="Times New Roman" w:hAnsi="Times New Roman" w:cs="Times New Roman"/>
          <w:sz w:val="24"/>
          <w:szCs w:val="24"/>
        </w:rPr>
        <w:t>. Під час обстеження встановлено, що будинок складається з 2-х кімнат: вітальні та спальної кімнати. Також є кухня, коридор. Будинок перебуває у задовільному технічному та санітарно-гігієнічному стані, у приміщенні чисто та охайно. Житлові кімнати забезпечені необхідними меблями, наявна побутова техніка, створено умови для сну, відпочинку та навчання дітей, передбачено місце для зберігання їх речей. Опалення житлового будинку здійснюється пічним способом, санітарно-гігієнічні зручності (туалет) розташовані поза межами будинку.</w:t>
      </w:r>
    </w:p>
    <w:p w14:paraId="2B9B2561" w14:textId="77777777" w:rsidR="00087501" w:rsidRPr="00A406C5" w:rsidRDefault="00087501" w:rsidP="00087501">
      <w:pPr>
        <w:pStyle w:val="ae"/>
        <w:spacing w:after="0" w:line="240" w:lineRule="auto"/>
        <w:ind w:firstLine="567"/>
        <w:jc w:val="both"/>
        <w:rPr>
          <w:rFonts w:ascii="Times New Roman" w:hAnsi="Times New Roman" w:cs="Times New Roman"/>
        </w:rPr>
      </w:pPr>
      <w:r w:rsidRPr="00A406C5">
        <w:rPr>
          <w:rFonts w:ascii="Times New Roman" w:hAnsi="Times New Roman" w:cs="Times New Roman"/>
        </w:rPr>
        <w:t xml:space="preserve">Наявність у матері пічного опалення та розташування санітарно-гігієнічних зручностей поза межами житлового будинку враховані під час оцінки умов проживання. Водночас за результатами обстеження не встановлено обставин, які б свідчили про непридатність житлового будинку для проживання дитини, створювали безпосередню загрозу її життю чи здоров’ю або унеможливлювали належне забезпечення матір’ю потреб дитини. </w:t>
      </w:r>
    </w:p>
    <w:p w14:paraId="79F5D340" w14:textId="77777777" w:rsidR="00087501" w:rsidRPr="00A406C5" w:rsidRDefault="00087501" w:rsidP="00087501">
      <w:pPr>
        <w:pStyle w:val="ae"/>
        <w:spacing w:after="0" w:line="240" w:lineRule="auto"/>
        <w:ind w:firstLine="567"/>
        <w:jc w:val="both"/>
        <w:rPr>
          <w:rFonts w:ascii="Times New Roman" w:hAnsi="Times New Roman" w:cs="Times New Roman"/>
        </w:rPr>
      </w:pPr>
      <w:r w:rsidRPr="00A406C5">
        <w:rPr>
          <w:rFonts w:ascii="Times New Roman" w:hAnsi="Times New Roman" w:cs="Times New Roman"/>
        </w:rPr>
        <w:t xml:space="preserve">Таким чином, житлово-побутові умови обох батьків мають певні відмінності за рівнем благоустрою та облаштування, однак за результатами обстеження встановлено, що матір’ю також створено необхідні умови для проживання дитини, її догляду, виховання та забезпечення основних побутових потреб. </w:t>
      </w:r>
    </w:p>
    <w:p w14:paraId="66B6365C" w14:textId="2955BB2F" w:rsidR="00087501" w:rsidRPr="00A406C5" w:rsidRDefault="00087501" w:rsidP="00087501">
      <w:pPr>
        <w:pStyle w:val="ae"/>
        <w:spacing w:after="0" w:line="240" w:lineRule="auto"/>
        <w:ind w:firstLine="567"/>
        <w:jc w:val="both"/>
        <w:rPr>
          <w:rFonts w:ascii="Times New Roman" w:eastAsiaTheme="minorEastAsia" w:hAnsi="Times New Roman" w:cs="Times New Roman"/>
          <w:kern w:val="0"/>
          <w:lang w:eastAsia="zh-CN"/>
          <w14:ligatures w14:val="none"/>
        </w:rPr>
      </w:pPr>
      <w:r w:rsidRPr="00A406C5">
        <w:rPr>
          <w:rFonts w:ascii="Times New Roman" w:eastAsiaTheme="minorEastAsia" w:hAnsi="Times New Roman" w:cs="Times New Roman"/>
          <w:kern w:val="0"/>
          <w:lang w:val="ru-RU" w:eastAsia="zh-CN"/>
          <w14:ligatures w14:val="none"/>
        </w:rPr>
        <w:lastRenderedPageBreak/>
        <w:t xml:space="preserve">Під час бесіди з батьком </w:t>
      </w:r>
      <w:r w:rsidRPr="00A406C5">
        <w:rPr>
          <w:rFonts w:ascii="Times New Roman" w:eastAsiaTheme="minorEastAsia" w:hAnsi="Times New Roman" w:cs="Times New Roman"/>
          <w:kern w:val="0"/>
          <w:lang w:eastAsia="zh-CN"/>
          <w14:ligatures w14:val="none"/>
        </w:rPr>
        <w:t>Троценко</w:t>
      </w:r>
      <w:r w:rsidR="00E611E2">
        <w:rPr>
          <w:rFonts w:ascii="Times New Roman" w:eastAsiaTheme="minorEastAsia" w:hAnsi="Times New Roman" w:cs="Times New Roman"/>
          <w:kern w:val="0"/>
          <w:lang w:eastAsia="zh-CN"/>
          <w14:ligatures w14:val="none"/>
        </w:rPr>
        <w:t>м</w:t>
      </w:r>
      <w:r w:rsidRPr="00A406C5">
        <w:rPr>
          <w:rFonts w:ascii="Times New Roman" w:eastAsiaTheme="minorEastAsia" w:hAnsi="Times New Roman" w:cs="Times New Roman"/>
          <w:kern w:val="0"/>
          <w:lang w:eastAsia="zh-CN"/>
          <w14:ligatures w14:val="none"/>
        </w:rPr>
        <w:t xml:space="preserve"> О.О.</w:t>
      </w:r>
      <w:r w:rsidRPr="00A406C5">
        <w:rPr>
          <w:rFonts w:ascii="Times New Roman" w:eastAsiaTheme="minorEastAsia" w:hAnsi="Times New Roman" w:cs="Times New Roman"/>
          <w:kern w:val="0"/>
          <w:lang w:val="ru-RU" w:eastAsia="zh-CN"/>
          <w14:ligatures w14:val="none"/>
        </w:rPr>
        <w:t xml:space="preserve"> встановлено, що він бажає, щоб місце проживання малолітньої дитини було визначено з ним. Батько пояснив, що звернувся до суду у зв’язку з побоюваннями щодо можливого виїзду матері разом із дитиною за межі України та можливого переміщення дитини за межі її звичного місця проживання.</w:t>
      </w:r>
      <w:r w:rsidRPr="00A406C5">
        <w:rPr>
          <w:rFonts w:ascii="Times New Roman" w:eastAsiaTheme="minorEastAsia" w:hAnsi="Times New Roman" w:cs="Times New Roman"/>
          <w:kern w:val="0"/>
          <w:lang w:eastAsia="zh-CN"/>
          <w14:ligatures w14:val="none"/>
        </w:rPr>
        <w:t xml:space="preserve"> </w:t>
      </w:r>
    </w:p>
    <w:p w14:paraId="775047DA" w14:textId="77777777" w:rsidR="00087501" w:rsidRPr="00A406C5" w:rsidRDefault="00087501" w:rsidP="00087501">
      <w:pPr>
        <w:pStyle w:val="ae"/>
        <w:spacing w:after="0" w:line="240" w:lineRule="auto"/>
        <w:ind w:firstLine="567"/>
        <w:jc w:val="both"/>
        <w:rPr>
          <w:rFonts w:ascii="Times New Roman" w:eastAsiaTheme="minorEastAsia" w:hAnsi="Times New Roman" w:cs="Times New Roman"/>
          <w:kern w:val="0"/>
          <w:lang w:eastAsia="zh-CN"/>
          <w14:ligatures w14:val="none"/>
        </w:rPr>
      </w:pPr>
      <w:r w:rsidRPr="00A406C5">
        <w:rPr>
          <w:rFonts w:ascii="Times New Roman" w:eastAsiaTheme="minorEastAsia" w:hAnsi="Times New Roman" w:cs="Times New Roman"/>
          <w:kern w:val="0"/>
          <w:lang w:val="ru-RU" w:eastAsia="zh-CN"/>
          <w14:ligatures w14:val="none"/>
        </w:rPr>
        <w:t xml:space="preserve">Під час бесіди з матір’ю </w:t>
      </w:r>
      <w:r w:rsidRPr="00A406C5">
        <w:rPr>
          <w:rFonts w:ascii="Times New Roman" w:eastAsiaTheme="minorEastAsia" w:hAnsi="Times New Roman" w:cs="Times New Roman"/>
          <w:kern w:val="0"/>
          <w:lang w:eastAsia="zh-CN"/>
          <w14:ligatures w14:val="none"/>
        </w:rPr>
        <w:t>Троценко А.В.</w:t>
      </w:r>
      <w:r w:rsidRPr="00A406C5">
        <w:rPr>
          <w:rFonts w:ascii="Times New Roman" w:eastAsiaTheme="minorEastAsia" w:hAnsi="Times New Roman" w:cs="Times New Roman"/>
          <w:kern w:val="0"/>
          <w:lang w:val="ru-RU" w:eastAsia="zh-CN"/>
          <w14:ligatures w14:val="none"/>
        </w:rPr>
        <w:t xml:space="preserve"> встановлено, що вона на теперішній час продовжує проживати разом із чоловіком та дитиною. Мати пояснила, що однією з причин продовження спільного проживання є побоювання, що у разі припинення спільного проживання батько може забрати дитину.</w:t>
      </w:r>
      <w:r w:rsidRPr="00A406C5">
        <w:rPr>
          <w:rFonts w:ascii="Times New Roman" w:eastAsiaTheme="minorEastAsia" w:hAnsi="Times New Roman" w:cs="Times New Roman"/>
          <w:kern w:val="0"/>
          <w:lang w:eastAsia="zh-CN"/>
          <w14:ligatures w14:val="none"/>
        </w:rPr>
        <w:t xml:space="preserve"> </w:t>
      </w:r>
    </w:p>
    <w:p w14:paraId="5DE16DA1" w14:textId="58FABA10" w:rsidR="00087501" w:rsidRPr="00A406C5" w:rsidRDefault="00087501" w:rsidP="00087501">
      <w:pPr>
        <w:pStyle w:val="ae"/>
        <w:spacing w:line="240" w:lineRule="auto"/>
        <w:ind w:firstLine="567"/>
        <w:jc w:val="both"/>
        <w:rPr>
          <w:rFonts w:ascii="Times New Roman" w:eastAsia="Times New Roman" w:hAnsi="Times New Roman" w:cs="Times New Roman"/>
          <w:lang w:eastAsia="ru-RU"/>
        </w:rPr>
      </w:pPr>
      <w:r w:rsidRPr="00A406C5">
        <w:rPr>
          <w:rFonts w:ascii="Times New Roman" w:eastAsia="Times New Roman" w:hAnsi="Times New Roman" w:cs="Times New Roman"/>
          <w:lang w:eastAsia="ru-RU"/>
        </w:rPr>
        <w:t xml:space="preserve">Відповідно до інформації Олександрійського відділення поліції ГУНП в Кіровоградській області від 17.08.2026 року №108676-2026 на громадянина Троценка О.О. протягом 2025 -2026 року складені адміністративні протоколи: </w:t>
      </w:r>
    </w:p>
    <w:p w14:paraId="2C37A802" w14:textId="5270B1C9" w:rsidR="00087501" w:rsidRPr="00A406C5" w:rsidRDefault="00087501" w:rsidP="00087501">
      <w:pPr>
        <w:pStyle w:val="ae"/>
        <w:spacing w:after="0" w:line="240" w:lineRule="auto"/>
        <w:ind w:firstLine="567"/>
        <w:jc w:val="both"/>
        <w:rPr>
          <w:rFonts w:ascii="Times New Roman" w:hAnsi="Times New Roman" w:cs="Times New Roman"/>
        </w:rPr>
      </w:pPr>
      <w:r w:rsidRPr="00A406C5">
        <w:rPr>
          <w:rFonts w:ascii="Times New Roman" w:eastAsia="Times New Roman" w:hAnsi="Times New Roman" w:cs="Times New Roman"/>
          <w:lang w:eastAsia="ru-RU"/>
        </w:rPr>
        <w:t>24.06.2025 року відносно гр. Троценка О.О. працівниками СПД № 1 Олександрійського РВП ГУНП в Кіровоградській області винесено постанову ЕНА № 5054797 за вчинення адміністративного правопорушення</w:t>
      </w:r>
      <w:r w:rsidR="00E611E2">
        <w:rPr>
          <w:rFonts w:ascii="Times New Roman" w:eastAsia="Times New Roman" w:hAnsi="Times New Roman" w:cs="Times New Roman"/>
          <w:lang w:eastAsia="ru-RU"/>
        </w:rPr>
        <w:t>,</w:t>
      </w:r>
      <w:r w:rsidRPr="00A406C5">
        <w:rPr>
          <w:rFonts w:ascii="Times New Roman" w:eastAsia="Times New Roman" w:hAnsi="Times New Roman" w:cs="Times New Roman"/>
          <w:lang w:eastAsia="ru-RU"/>
        </w:rPr>
        <w:t xml:space="preserve"> передбаченого ч.</w:t>
      </w:r>
      <w:r w:rsidR="00E611E2">
        <w:rPr>
          <w:rFonts w:ascii="Times New Roman" w:eastAsia="Times New Roman" w:hAnsi="Times New Roman" w:cs="Times New Roman"/>
          <w:lang w:eastAsia="ru-RU"/>
        </w:rPr>
        <w:t xml:space="preserve"> </w:t>
      </w:r>
      <w:r w:rsidRPr="00A406C5">
        <w:rPr>
          <w:rFonts w:ascii="Times New Roman" w:eastAsia="Times New Roman" w:hAnsi="Times New Roman" w:cs="Times New Roman"/>
          <w:lang w:eastAsia="ru-RU"/>
        </w:rPr>
        <w:t>1 ст</w:t>
      </w:r>
      <w:r w:rsidR="00E611E2">
        <w:rPr>
          <w:rFonts w:ascii="Times New Roman" w:eastAsia="Times New Roman" w:hAnsi="Times New Roman" w:cs="Times New Roman"/>
          <w:lang w:eastAsia="ru-RU"/>
        </w:rPr>
        <w:t>.</w:t>
      </w:r>
      <w:r w:rsidRPr="00A406C5">
        <w:rPr>
          <w:rFonts w:ascii="Times New Roman" w:eastAsia="Times New Roman" w:hAnsi="Times New Roman" w:cs="Times New Roman"/>
          <w:lang w:eastAsia="ru-RU"/>
        </w:rPr>
        <w:t xml:space="preserve"> 126 КУпАП «Керування транспортним засобом особою яка не має відповідних документів»</w:t>
      </w:r>
      <w:r w:rsidR="00E611E2">
        <w:rPr>
          <w:rFonts w:ascii="Times New Roman" w:eastAsia="Times New Roman" w:hAnsi="Times New Roman" w:cs="Times New Roman"/>
          <w:lang w:eastAsia="ru-RU"/>
        </w:rPr>
        <w:t xml:space="preserve"> </w:t>
      </w:r>
      <w:r w:rsidRPr="00A406C5">
        <w:rPr>
          <w:rFonts w:ascii="Times New Roman" w:eastAsia="Times New Roman" w:hAnsi="Times New Roman" w:cs="Times New Roman"/>
          <w:lang w:eastAsia="ru-RU"/>
        </w:rPr>
        <w:t xml:space="preserve">- штраф 425 грн; </w:t>
      </w:r>
    </w:p>
    <w:p w14:paraId="6E352B7E" w14:textId="282870D3"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24.06.2025 року відносно гр. Троценка О.О. працівниками СПД № 1 Олександрійського РВП ГУНП в Кіровоградській області винесено постанову ЕНА № 5054906 за вчинення адміністративного правопорушення</w:t>
      </w:r>
      <w:r w:rsidR="00E611E2">
        <w:rPr>
          <w:rFonts w:ascii="Times New Roman" w:eastAsia="Times New Roman" w:hAnsi="Times New Roman" w:cs="Times New Roman"/>
          <w:sz w:val="24"/>
          <w:szCs w:val="24"/>
          <w:lang w:eastAsia="ru-RU"/>
        </w:rPr>
        <w:t>,</w:t>
      </w:r>
      <w:r w:rsidRPr="00A406C5">
        <w:rPr>
          <w:rFonts w:ascii="Times New Roman" w:eastAsia="Times New Roman" w:hAnsi="Times New Roman" w:cs="Times New Roman"/>
          <w:sz w:val="24"/>
          <w:szCs w:val="24"/>
          <w:lang w:eastAsia="ru-RU"/>
        </w:rPr>
        <w:t xml:space="preserve"> передбаченого ст. 125 КУпАП «Інші порушення правил дорожнього руху»</w:t>
      </w:r>
      <w:r w:rsidR="00E611E2">
        <w:rPr>
          <w:rFonts w:ascii="Times New Roman" w:eastAsia="Times New Roman" w:hAnsi="Times New Roman" w:cs="Times New Roman"/>
          <w:sz w:val="24"/>
          <w:szCs w:val="24"/>
          <w:lang w:eastAsia="ru-RU"/>
        </w:rPr>
        <w:t xml:space="preserve"> </w:t>
      </w:r>
      <w:r w:rsidRPr="00A406C5">
        <w:rPr>
          <w:rFonts w:ascii="Times New Roman" w:eastAsia="Times New Roman" w:hAnsi="Times New Roman" w:cs="Times New Roman"/>
          <w:sz w:val="24"/>
          <w:szCs w:val="24"/>
          <w:lang w:eastAsia="ru-RU"/>
        </w:rPr>
        <w:t>- штраф 425 грн</w:t>
      </w:r>
      <w:r w:rsidR="00E611E2">
        <w:rPr>
          <w:rFonts w:ascii="Times New Roman" w:eastAsia="Times New Roman" w:hAnsi="Times New Roman" w:cs="Times New Roman"/>
          <w:sz w:val="24"/>
          <w:szCs w:val="24"/>
          <w:lang w:eastAsia="ru-RU"/>
        </w:rPr>
        <w:t>;</w:t>
      </w:r>
      <w:r w:rsidRPr="00A406C5">
        <w:rPr>
          <w:rFonts w:ascii="Times New Roman" w:eastAsia="Times New Roman" w:hAnsi="Times New Roman" w:cs="Times New Roman"/>
          <w:sz w:val="24"/>
          <w:szCs w:val="24"/>
          <w:lang w:eastAsia="ru-RU"/>
        </w:rPr>
        <w:t xml:space="preserve"> </w:t>
      </w:r>
    </w:p>
    <w:p w14:paraId="08D267A7" w14:textId="53B65C57"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 xml:space="preserve">05.11. 2025 року відносно гр. Троценка О.О. працівниками СПД № 1 Олександрійського РВП ГУНП в Кіровоградській області було складено адміністративний протокол ВАД </w:t>
      </w:r>
      <w:r w:rsidR="00E611E2">
        <w:rPr>
          <w:rFonts w:ascii="Times New Roman" w:eastAsia="Times New Roman" w:hAnsi="Times New Roman" w:cs="Times New Roman"/>
          <w:sz w:val="24"/>
          <w:szCs w:val="24"/>
          <w:lang w:eastAsia="ru-RU"/>
        </w:rPr>
        <w:t xml:space="preserve">                 </w:t>
      </w:r>
      <w:r w:rsidRPr="00A406C5">
        <w:rPr>
          <w:rFonts w:ascii="Times New Roman" w:eastAsia="Times New Roman" w:hAnsi="Times New Roman" w:cs="Times New Roman"/>
          <w:sz w:val="24"/>
          <w:szCs w:val="24"/>
          <w:lang w:eastAsia="ru-RU"/>
        </w:rPr>
        <w:t>№ 484371 за вчинення адміністративного правопорушення</w:t>
      </w:r>
      <w:r w:rsidR="00E611E2">
        <w:rPr>
          <w:rFonts w:ascii="Times New Roman" w:eastAsia="Times New Roman" w:hAnsi="Times New Roman" w:cs="Times New Roman"/>
          <w:sz w:val="24"/>
          <w:szCs w:val="24"/>
          <w:lang w:eastAsia="ru-RU"/>
        </w:rPr>
        <w:t>,</w:t>
      </w:r>
      <w:r w:rsidRPr="00A406C5">
        <w:rPr>
          <w:rFonts w:ascii="Times New Roman" w:eastAsia="Times New Roman" w:hAnsi="Times New Roman" w:cs="Times New Roman"/>
          <w:sz w:val="24"/>
          <w:szCs w:val="24"/>
          <w:lang w:eastAsia="ru-RU"/>
        </w:rPr>
        <w:t xml:space="preserve"> передбаченого ч.</w:t>
      </w:r>
      <w:r w:rsidR="00E611E2">
        <w:rPr>
          <w:rFonts w:ascii="Times New Roman" w:eastAsia="Times New Roman" w:hAnsi="Times New Roman" w:cs="Times New Roman"/>
          <w:sz w:val="24"/>
          <w:szCs w:val="24"/>
          <w:lang w:eastAsia="ru-RU"/>
        </w:rPr>
        <w:t xml:space="preserve"> </w:t>
      </w:r>
      <w:r w:rsidRPr="00A406C5">
        <w:rPr>
          <w:rFonts w:ascii="Times New Roman" w:eastAsia="Times New Roman" w:hAnsi="Times New Roman" w:cs="Times New Roman"/>
          <w:sz w:val="24"/>
          <w:szCs w:val="24"/>
          <w:lang w:eastAsia="ru-RU"/>
        </w:rPr>
        <w:t>1 ст. 173-2 КУпАП «Вчинення домашнього насильства»</w:t>
      </w:r>
      <w:r w:rsidR="00E611E2">
        <w:rPr>
          <w:rFonts w:ascii="Times New Roman" w:eastAsia="Times New Roman" w:hAnsi="Times New Roman" w:cs="Times New Roman"/>
          <w:sz w:val="24"/>
          <w:szCs w:val="24"/>
          <w:lang w:eastAsia="ru-RU"/>
        </w:rPr>
        <w:t xml:space="preserve"> </w:t>
      </w:r>
      <w:r w:rsidRPr="00A406C5">
        <w:rPr>
          <w:rFonts w:ascii="Times New Roman" w:eastAsia="Times New Roman" w:hAnsi="Times New Roman" w:cs="Times New Roman"/>
          <w:sz w:val="24"/>
          <w:szCs w:val="24"/>
          <w:lang w:eastAsia="ru-RU"/>
        </w:rPr>
        <w:t>- штраф 340 грн</w:t>
      </w:r>
      <w:r w:rsidR="00E611E2">
        <w:rPr>
          <w:rFonts w:ascii="Times New Roman" w:eastAsia="Times New Roman" w:hAnsi="Times New Roman" w:cs="Times New Roman"/>
          <w:sz w:val="24"/>
          <w:szCs w:val="24"/>
          <w:lang w:eastAsia="ru-RU"/>
        </w:rPr>
        <w:t>;</w:t>
      </w:r>
      <w:r w:rsidRPr="00A406C5">
        <w:rPr>
          <w:rFonts w:ascii="Times New Roman" w:eastAsia="Times New Roman" w:hAnsi="Times New Roman" w:cs="Times New Roman"/>
          <w:sz w:val="24"/>
          <w:szCs w:val="24"/>
          <w:lang w:eastAsia="ru-RU"/>
        </w:rPr>
        <w:t xml:space="preserve"> </w:t>
      </w:r>
    </w:p>
    <w:p w14:paraId="0ADF3448" w14:textId="378537B6"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 xml:space="preserve">26.12. 2025 року відносно гр. Троценка О.О. працівниками СПД № 1 Олександрійського РВП ГУНП в Кіровоградській області було складено адміністративний протокол ЕПР1 </w:t>
      </w:r>
      <w:r w:rsidR="00E611E2">
        <w:rPr>
          <w:rFonts w:ascii="Times New Roman" w:eastAsia="Times New Roman" w:hAnsi="Times New Roman" w:cs="Times New Roman"/>
          <w:sz w:val="24"/>
          <w:szCs w:val="24"/>
          <w:lang w:eastAsia="ru-RU"/>
        </w:rPr>
        <w:t xml:space="preserve">               </w:t>
      </w:r>
      <w:r w:rsidRPr="00A406C5">
        <w:rPr>
          <w:rFonts w:ascii="Times New Roman" w:eastAsia="Times New Roman" w:hAnsi="Times New Roman" w:cs="Times New Roman"/>
          <w:sz w:val="24"/>
          <w:szCs w:val="24"/>
          <w:lang w:eastAsia="ru-RU"/>
        </w:rPr>
        <w:t>№ 551781 за вчинення адміністративного правопорушення</w:t>
      </w:r>
      <w:r w:rsidR="00E611E2">
        <w:rPr>
          <w:rFonts w:ascii="Times New Roman" w:eastAsia="Times New Roman" w:hAnsi="Times New Roman" w:cs="Times New Roman"/>
          <w:sz w:val="24"/>
          <w:szCs w:val="24"/>
          <w:lang w:eastAsia="ru-RU"/>
        </w:rPr>
        <w:t>,</w:t>
      </w:r>
      <w:r w:rsidRPr="00A406C5">
        <w:rPr>
          <w:rFonts w:ascii="Times New Roman" w:eastAsia="Times New Roman" w:hAnsi="Times New Roman" w:cs="Times New Roman"/>
          <w:sz w:val="24"/>
          <w:szCs w:val="24"/>
          <w:lang w:eastAsia="ru-RU"/>
        </w:rPr>
        <w:t xml:space="preserve"> передбаченого ч.</w:t>
      </w:r>
      <w:r w:rsidR="00E611E2">
        <w:rPr>
          <w:rFonts w:ascii="Times New Roman" w:eastAsia="Times New Roman" w:hAnsi="Times New Roman" w:cs="Times New Roman"/>
          <w:sz w:val="24"/>
          <w:szCs w:val="24"/>
          <w:lang w:eastAsia="ru-RU"/>
        </w:rPr>
        <w:t xml:space="preserve"> </w:t>
      </w:r>
      <w:r w:rsidRPr="00A406C5">
        <w:rPr>
          <w:rFonts w:ascii="Times New Roman" w:eastAsia="Times New Roman" w:hAnsi="Times New Roman" w:cs="Times New Roman"/>
          <w:sz w:val="24"/>
          <w:szCs w:val="24"/>
          <w:lang w:eastAsia="ru-RU"/>
        </w:rPr>
        <w:t>1 ст. 130 КУпАП «Керування транспортним засобом особами в стані алкогольного, наркотичного чи іншого сп’яніння або під впливом лікарських препаратів, що знижують увагу та реакції»</w:t>
      </w:r>
      <w:r w:rsidR="00E611E2">
        <w:rPr>
          <w:rFonts w:ascii="Times New Roman" w:eastAsia="Times New Roman" w:hAnsi="Times New Roman" w:cs="Times New Roman"/>
          <w:sz w:val="24"/>
          <w:szCs w:val="24"/>
          <w:lang w:eastAsia="ru-RU"/>
        </w:rPr>
        <w:t xml:space="preserve"> </w:t>
      </w:r>
      <w:r w:rsidRPr="00A406C5">
        <w:rPr>
          <w:rFonts w:ascii="Times New Roman" w:eastAsia="Times New Roman" w:hAnsi="Times New Roman" w:cs="Times New Roman"/>
          <w:sz w:val="24"/>
          <w:szCs w:val="24"/>
          <w:lang w:eastAsia="ru-RU"/>
        </w:rPr>
        <w:t xml:space="preserve">- перебуває на розгляді в Петрівському районному суді. </w:t>
      </w:r>
    </w:p>
    <w:p w14:paraId="2FE573FE" w14:textId="77777777"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 xml:space="preserve">Відповідно до інформації Олександрійського відділення поліції ГУНП в Кіровоградській області від 17.08.2026 року №108676-2026, громадянка Троценко А.В. впродовж 2025-2026 року та попередніх років до адміністративної відповідальності не притягувалася. </w:t>
      </w:r>
    </w:p>
    <w:p w14:paraId="109F95D7" w14:textId="71884ACF"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Згідно оцінки потреб</w:t>
      </w:r>
      <w:r w:rsidR="00E611E2">
        <w:rPr>
          <w:rFonts w:ascii="Times New Roman" w:eastAsia="Times New Roman" w:hAnsi="Times New Roman" w:cs="Times New Roman"/>
          <w:sz w:val="24"/>
          <w:szCs w:val="24"/>
          <w:lang w:eastAsia="ru-RU"/>
        </w:rPr>
        <w:t>,</w:t>
      </w:r>
      <w:r w:rsidRPr="00A406C5">
        <w:rPr>
          <w:rFonts w:ascii="Times New Roman" w:eastAsia="Times New Roman" w:hAnsi="Times New Roman" w:cs="Times New Roman"/>
          <w:sz w:val="24"/>
          <w:szCs w:val="24"/>
          <w:lang w:eastAsia="ru-RU"/>
        </w:rPr>
        <w:t xml:space="preserve"> складеної комунальною установою «Центр надання соціальних послуг» Петрівської селищної ради від 18 серпня 2026 року, встановлено, що батько дитини має ознаки складних життєвих обставинах в його родині, оскільки вирішується спір щодо визначення місця проживання дитини та здатний забезпечити потреби дитини. </w:t>
      </w:r>
    </w:p>
    <w:p w14:paraId="55442648" w14:textId="14AAE4D1"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Згідно оцінки потреб</w:t>
      </w:r>
      <w:r w:rsidR="00E611E2">
        <w:rPr>
          <w:rFonts w:ascii="Times New Roman" w:eastAsia="Times New Roman" w:hAnsi="Times New Roman" w:cs="Times New Roman"/>
          <w:sz w:val="24"/>
          <w:szCs w:val="24"/>
          <w:lang w:eastAsia="ru-RU"/>
        </w:rPr>
        <w:t>,</w:t>
      </w:r>
      <w:r w:rsidRPr="00A406C5">
        <w:rPr>
          <w:rFonts w:ascii="Times New Roman" w:eastAsia="Times New Roman" w:hAnsi="Times New Roman" w:cs="Times New Roman"/>
          <w:sz w:val="24"/>
          <w:szCs w:val="24"/>
          <w:lang w:eastAsia="ru-RU"/>
        </w:rPr>
        <w:t xml:space="preserve"> складеної комунальною установою «Центр надання соціальних послуг» Петрівської селищної ради від 18 серпня 2026 року, встановлено, що мати дитини має ознаки складних життєвих обставинах в її родині, оскільки вирішується спір щодо визначення місця проживання дитини, та здатна забезпечити потреби дитини.  </w:t>
      </w:r>
    </w:p>
    <w:p w14:paraId="327D7571" w14:textId="65C11B0B" w:rsidR="00087501" w:rsidRPr="00A406C5" w:rsidRDefault="00087501" w:rsidP="00087501">
      <w:pPr>
        <w:spacing w:after="0" w:line="240" w:lineRule="auto"/>
        <w:ind w:firstLine="567"/>
        <w:jc w:val="both"/>
        <w:rPr>
          <w:rFonts w:ascii="Times New Roman" w:hAnsi="Times New Roman" w:cs="Times New Roman"/>
          <w:sz w:val="24"/>
          <w:szCs w:val="24"/>
        </w:rPr>
      </w:pPr>
      <w:r w:rsidRPr="00A406C5">
        <w:rPr>
          <w:rFonts w:ascii="Times New Roman" w:hAnsi="Times New Roman" w:cs="Times New Roman"/>
          <w:sz w:val="24"/>
          <w:szCs w:val="24"/>
        </w:rPr>
        <w:t>На засіданні комісії</w:t>
      </w:r>
      <w:r w:rsidRPr="00A406C5">
        <w:rPr>
          <w:rFonts w:ascii="Times New Roman" w:hAnsi="Times New Roman" w:cs="Times New Roman"/>
          <w:sz w:val="24"/>
          <w:szCs w:val="24"/>
          <w:shd w:val="clear" w:color="auto" w:fill="FFFFFF"/>
        </w:rPr>
        <w:t xml:space="preserve"> </w:t>
      </w:r>
      <w:r w:rsidRPr="00A406C5">
        <w:rPr>
          <w:rFonts w:ascii="Times New Roman" w:hAnsi="Times New Roman" w:cs="Times New Roman"/>
          <w:sz w:val="24"/>
          <w:szCs w:val="24"/>
        </w:rPr>
        <w:t xml:space="preserve">з питань захисту прав дитини Петрівської селищної ради Олександрійського району Кіровоградської області 19 серпня 2026 року прийнято рішення </w:t>
      </w:r>
      <w:r w:rsidR="00E611E2">
        <w:rPr>
          <w:rFonts w:ascii="Times New Roman" w:hAnsi="Times New Roman" w:cs="Times New Roman"/>
          <w:sz w:val="24"/>
          <w:szCs w:val="24"/>
        </w:rPr>
        <w:t xml:space="preserve">      </w:t>
      </w:r>
      <w:r w:rsidRPr="00A406C5">
        <w:rPr>
          <w:rFonts w:ascii="Times New Roman" w:hAnsi="Times New Roman" w:cs="Times New Roman"/>
          <w:sz w:val="24"/>
          <w:szCs w:val="24"/>
        </w:rPr>
        <w:t>№ 7</w:t>
      </w:r>
      <w:r w:rsidR="00E611E2">
        <w:rPr>
          <w:rFonts w:ascii="Times New Roman" w:hAnsi="Times New Roman" w:cs="Times New Roman"/>
          <w:sz w:val="24"/>
          <w:szCs w:val="24"/>
        </w:rPr>
        <w:t xml:space="preserve"> </w:t>
      </w:r>
      <w:r w:rsidRPr="00A406C5">
        <w:rPr>
          <w:rFonts w:ascii="Times New Roman" w:hAnsi="Times New Roman" w:cs="Times New Roman"/>
          <w:sz w:val="24"/>
          <w:szCs w:val="24"/>
        </w:rPr>
        <w:t xml:space="preserve">про </w:t>
      </w:r>
      <w:r w:rsidRPr="00A406C5">
        <w:rPr>
          <w:rFonts w:ascii="Times New Roman" w:eastAsiaTheme="minorEastAsia" w:hAnsi="Times New Roman" w:cs="Times New Roman"/>
          <w:kern w:val="0"/>
          <w:sz w:val="24"/>
          <w:szCs w:val="24"/>
          <w:lang w:eastAsia="zh-CN"/>
          <w14:ligatures w14:val="none"/>
        </w:rPr>
        <w:t xml:space="preserve">недоцільність визначення місця проживання </w:t>
      </w:r>
      <w:r w:rsidRPr="00A406C5">
        <w:rPr>
          <w:rFonts w:ascii="Times New Roman" w:eastAsia="Times New Roman" w:hAnsi="Times New Roman" w:cs="Times New Roman"/>
          <w:sz w:val="24"/>
          <w:szCs w:val="24"/>
          <w:lang w:eastAsia="uk-UA"/>
        </w:rPr>
        <w:t>малолітнього Троценка Ігоря Олеговича, 14 лютого 2024 року народження, разом з батьком Троценком Олегом Олександровичем, 04 лютого 1984 року народження.</w:t>
      </w:r>
      <w:r w:rsidRPr="00A406C5">
        <w:rPr>
          <w:rFonts w:ascii="Times New Roman" w:hAnsi="Times New Roman" w:cs="Times New Roman"/>
          <w:sz w:val="24"/>
          <w:szCs w:val="24"/>
        </w:rPr>
        <w:t xml:space="preserve"> </w:t>
      </w:r>
    </w:p>
    <w:p w14:paraId="120F4F5D" w14:textId="7919790F" w:rsidR="00087501" w:rsidRPr="00A406C5" w:rsidRDefault="00087501" w:rsidP="00087501">
      <w:pPr>
        <w:spacing w:after="0" w:line="240" w:lineRule="auto"/>
        <w:ind w:firstLine="567"/>
        <w:jc w:val="both"/>
        <w:rPr>
          <w:rFonts w:ascii="Times New Roman" w:hAnsi="Times New Roman" w:cs="Times New Roman"/>
          <w:sz w:val="24"/>
          <w:szCs w:val="24"/>
        </w:rPr>
      </w:pPr>
      <w:r w:rsidRPr="00A406C5">
        <w:rPr>
          <w:rFonts w:ascii="Times New Roman" w:eastAsia="Times New Roman" w:hAnsi="Times New Roman" w:cs="Times New Roman"/>
          <w:sz w:val="24"/>
          <w:szCs w:val="24"/>
          <w:lang w:eastAsia="ru-RU"/>
        </w:rPr>
        <w:t>Відповідно до частини 1 статті 141 Сімейного кодексу України м</w:t>
      </w:r>
      <w:r w:rsidRPr="00A406C5">
        <w:rPr>
          <w:rFonts w:ascii="Times New Roman" w:eastAsia="Times New Roman" w:hAnsi="Times New Roman" w:cs="Times New Roman"/>
          <w:sz w:val="24"/>
          <w:szCs w:val="24"/>
          <w:shd w:val="clear" w:color="auto" w:fill="FFFFFF"/>
          <w:lang w:eastAsia="ru-RU"/>
        </w:rPr>
        <w:t>ати, батько мають рівні права та обов</w:t>
      </w:r>
      <w:r w:rsidR="00E611E2">
        <w:rPr>
          <w:rFonts w:ascii="Times New Roman" w:eastAsia="Times New Roman" w:hAnsi="Times New Roman" w:cs="Times New Roman"/>
          <w:sz w:val="24"/>
          <w:szCs w:val="24"/>
          <w:shd w:val="clear" w:color="auto" w:fill="FFFFFF"/>
          <w:lang w:eastAsia="ru-RU"/>
        </w:rPr>
        <w:t>’</w:t>
      </w:r>
      <w:r w:rsidRPr="00A406C5">
        <w:rPr>
          <w:rFonts w:ascii="Times New Roman" w:eastAsia="Times New Roman" w:hAnsi="Times New Roman" w:cs="Times New Roman"/>
          <w:sz w:val="24"/>
          <w:szCs w:val="24"/>
          <w:shd w:val="clear" w:color="auto" w:fill="FFFFFF"/>
          <w:lang w:eastAsia="ru-RU"/>
        </w:rPr>
        <w:t>язки щодо дитини, незалежно від того, чи перебували вони</w:t>
      </w:r>
      <w:r w:rsidRPr="00A406C5">
        <w:rPr>
          <w:rFonts w:ascii="Times New Roman" w:eastAsia="Times New Roman" w:hAnsi="Times New Roman" w:cs="Times New Roman"/>
          <w:color w:val="333333"/>
          <w:sz w:val="24"/>
          <w:szCs w:val="24"/>
          <w:shd w:val="clear" w:color="auto" w:fill="FFFFFF"/>
          <w:lang w:eastAsia="ru-RU"/>
        </w:rPr>
        <w:t xml:space="preserve"> </w:t>
      </w:r>
      <w:r w:rsidRPr="00A406C5">
        <w:rPr>
          <w:rFonts w:ascii="Times New Roman" w:eastAsia="Times New Roman" w:hAnsi="Times New Roman" w:cs="Times New Roman"/>
          <w:sz w:val="24"/>
          <w:szCs w:val="24"/>
          <w:shd w:val="clear" w:color="auto" w:fill="FFFFFF"/>
          <w:lang w:eastAsia="ru-RU"/>
        </w:rPr>
        <w:t>у шлюбі між собою.</w:t>
      </w:r>
    </w:p>
    <w:p w14:paraId="7064580E" w14:textId="77777777" w:rsidR="00087501" w:rsidRPr="00A406C5" w:rsidRDefault="00087501" w:rsidP="00087501">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shd w:val="clear" w:color="auto" w:fill="FFFFFF"/>
          <w:lang w:eastAsia="ru-RU"/>
        </w:rPr>
        <w:t xml:space="preserve">Згідно частини 1 статті </w:t>
      </w:r>
      <w:bookmarkStart w:id="0" w:name="n768"/>
      <w:bookmarkEnd w:id="0"/>
      <w:r w:rsidRPr="00A406C5">
        <w:rPr>
          <w:rFonts w:ascii="Times New Roman" w:eastAsia="Times New Roman" w:hAnsi="Times New Roman" w:cs="Times New Roman"/>
          <w:bCs/>
          <w:sz w:val="24"/>
          <w:szCs w:val="24"/>
          <w:lang w:eastAsia="ru-RU"/>
        </w:rPr>
        <w:t xml:space="preserve">160 </w:t>
      </w:r>
      <w:r w:rsidRPr="00A406C5">
        <w:rPr>
          <w:rFonts w:ascii="Times New Roman" w:eastAsia="Times New Roman" w:hAnsi="Times New Roman" w:cs="Times New Roman"/>
          <w:sz w:val="24"/>
          <w:szCs w:val="24"/>
          <w:lang w:eastAsia="ru-RU"/>
        </w:rPr>
        <w:t xml:space="preserve">Сімейного кодексу України місце проживання дитини, яка не досягла десяти років, визначається за згодою батьків. </w:t>
      </w:r>
      <w:bookmarkStart w:id="1" w:name="n769"/>
      <w:bookmarkStart w:id="2" w:name="n770"/>
      <w:bookmarkStart w:id="3" w:name="n771"/>
      <w:bookmarkEnd w:id="1"/>
      <w:bookmarkEnd w:id="2"/>
      <w:bookmarkEnd w:id="3"/>
    </w:p>
    <w:p w14:paraId="549316E8" w14:textId="77777777" w:rsidR="00087501" w:rsidRPr="00A406C5" w:rsidRDefault="00087501" w:rsidP="00087501">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Відповідно до статті 161 Сімейного кодексу України</w:t>
      </w:r>
      <w:bookmarkStart w:id="4" w:name="n772"/>
      <w:bookmarkEnd w:id="4"/>
      <w:r w:rsidRPr="00A406C5">
        <w:rPr>
          <w:rFonts w:ascii="Times New Roman" w:eastAsia="Times New Roman" w:hAnsi="Times New Roman" w:cs="Times New Roman"/>
          <w:sz w:val="24"/>
          <w:szCs w:val="24"/>
          <w:lang w:eastAsia="ru-RU"/>
        </w:rPr>
        <w:t xml:space="preserve">, якщо мати та батько, які проживають окремо, не дійшли згоди щодо того, з ким із них буде проживати малолітня </w:t>
      </w:r>
      <w:r w:rsidRPr="00A406C5">
        <w:rPr>
          <w:rFonts w:ascii="Times New Roman" w:eastAsia="Times New Roman" w:hAnsi="Times New Roman" w:cs="Times New Roman"/>
          <w:sz w:val="24"/>
          <w:szCs w:val="24"/>
          <w:lang w:eastAsia="ru-RU"/>
        </w:rPr>
        <w:lastRenderedPageBreak/>
        <w:t xml:space="preserve">дитина, спір між ними може вирішуватися органом опіки та піклування або судом. </w:t>
      </w:r>
      <w:bookmarkStart w:id="5" w:name="n773"/>
      <w:bookmarkEnd w:id="5"/>
      <w:r w:rsidRPr="00A406C5">
        <w:rPr>
          <w:rFonts w:ascii="Times New Roman" w:eastAsia="Times New Roman" w:hAnsi="Times New Roman" w:cs="Times New Roman"/>
          <w:sz w:val="24"/>
          <w:szCs w:val="24"/>
          <w:lang w:eastAsia="ru-RU"/>
        </w:rPr>
        <w:t>Під час вирішення спору щодо місця проживання малолітньої дитини беруться до уваги ставлення батьків до виконання своїх батьківських обов'язків, особиста прихильність дитини до кожного з них, вік дитини, стан її здоров'я та інші обставини, що мають істотне значення.</w:t>
      </w:r>
    </w:p>
    <w:p w14:paraId="29E2AC02" w14:textId="7FBBA178" w:rsidR="00087501" w:rsidRPr="00A406C5" w:rsidRDefault="00087501" w:rsidP="00087501">
      <w:pPr>
        <w:spacing w:after="0" w:line="240" w:lineRule="auto"/>
        <w:ind w:firstLine="567"/>
        <w:jc w:val="both"/>
        <w:rPr>
          <w:rFonts w:ascii="Times New Roman" w:eastAsia="Times New Roman" w:hAnsi="Times New Roman" w:cs="Times New Roman"/>
          <w:sz w:val="24"/>
          <w:szCs w:val="24"/>
          <w:lang w:eastAsia="ru-RU"/>
        </w:rPr>
      </w:pPr>
      <w:r w:rsidRPr="00A406C5">
        <w:rPr>
          <w:rFonts w:ascii="Times New Roman" w:eastAsia="Times New Roman" w:hAnsi="Times New Roman" w:cs="Times New Roman"/>
          <w:sz w:val="24"/>
          <w:szCs w:val="24"/>
          <w:lang w:eastAsia="ru-RU"/>
        </w:rPr>
        <w:t xml:space="preserve">Згідно </w:t>
      </w:r>
      <w:r w:rsidRPr="00A406C5">
        <w:rPr>
          <w:rFonts w:ascii="Times New Roman" w:eastAsia="Times New Roman" w:hAnsi="Times New Roman" w:cs="Times New Roman"/>
          <w:iCs/>
          <w:sz w:val="24"/>
          <w:szCs w:val="24"/>
          <w:shd w:val="clear" w:color="auto" w:fill="FFFFFF"/>
          <w:lang w:eastAsia="ru-RU"/>
        </w:rPr>
        <w:t>абзацу п</w:t>
      </w:r>
      <w:r w:rsidR="00E611E2">
        <w:rPr>
          <w:rFonts w:ascii="Times New Roman" w:eastAsia="Times New Roman" w:hAnsi="Times New Roman" w:cs="Times New Roman"/>
          <w:iCs/>
          <w:sz w:val="24"/>
          <w:szCs w:val="24"/>
          <w:shd w:val="clear" w:color="auto" w:fill="FFFFFF"/>
          <w:lang w:eastAsia="ru-RU"/>
        </w:rPr>
        <w:t>’</w:t>
      </w:r>
      <w:r w:rsidRPr="00A406C5">
        <w:rPr>
          <w:rFonts w:ascii="Times New Roman" w:eastAsia="Times New Roman" w:hAnsi="Times New Roman" w:cs="Times New Roman"/>
          <w:iCs/>
          <w:sz w:val="24"/>
          <w:szCs w:val="24"/>
          <w:shd w:val="clear" w:color="auto" w:fill="FFFFFF"/>
          <w:lang w:eastAsia="ru-RU"/>
        </w:rPr>
        <w:t xml:space="preserve">ятого пункту 72 Порядку </w:t>
      </w:r>
      <w:r w:rsidRPr="00A406C5">
        <w:rPr>
          <w:rFonts w:ascii="Times New Roman" w:eastAsia="Times New Roman" w:hAnsi="Times New Roman" w:cs="Times New Roman"/>
          <w:sz w:val="24"/>
          <w:szCs w:val="24"/>
          <w:lang w:eastAsia="ru-RU"/>
        </w:rPr>
        <w:t xml:space="preserve">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під час вирішення спору щодо місця проживання малолітньої дитини беруться до уваги ставлення батьків до виконання своїх батьківських обов'язків, особиста прихильність дитини до кожного з них, вік дитини, стан її здоров'я та інші обставини, що мають істотне значення. </w:t>
      </w:r>
    </w:p>
    <w:p w14:paraId="77ED8783" w14:textId="77777777"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eastAsia="zh-CN"/>
          <w14:ligatures w14:val="none"/>
        </w:rPr>
      </w:pPr>
      <w:r w:rsidRPr="00A406C5">
        <w:rPr>
          <w:rFonts w:ascii="Times New Roman" w:eastAsiaTheme="minorEastAsia" w:hAnsi="Times New Roman" w:cs="Times New Roman"/>
          <w:kern w:val="0"/>
          <w:sz w:val="24"/>
          <w:szCs w:val="24"/>
          <w:lang w:eastAsia="zh-CN"/>
          <w14:ligatures w14:val="none"/>
        </w:rPr>
        <w:t>Зі слів батьків та за результатами вивчення матеріалів встановлено, що обоє батьків беруть участь у вихованні та утриманні дитини, належним чином виконують батьківські обов’язки, мають можливість забезпечувати потреби дитини та створювати умови для її фізичного, психічного та соціального розвитку.</w:t>
      </w:r>
    </w:p>
    <w:p w14:paraId="6E74B508" w14:textId="77777777"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val="ru-RU" w:eastAsia="zh-CN"/>
          <w14:ligatures w14:val="none"/>
        </w:rPr>
      </w:pPr>
      <w:r w:rsidRPr="00A406C5">
        <w:rPr>
          <w:rFonts w:ascii="Times New Roman" w:eastAsiaTheme="minorEastAsia" w:hAnsi="Times New Roman" w:cs="Times New Roman"/>
          <w:kern w:val="0"/>
          <w:sz w:val="24"/>
          <w:szCs w:val="24"/>
          <w:lang w:val="ru-RU" w:eastAsia="zh-CN"/>
          <w14:ligatures w14:val="none"/>
        </w:rPr>
        <w:t>Разом з тим, за результатами проведеного обстеження та вивчення матеріалів не встановлено обставин, які б свідчили про неналежне виконання матір’ю або батьком батьківських обов’язків, загрозу життю чи здоров’ю дитини, жорстоке поводження з дитиною, зловживання алкогольними чи наркотичними засобами або інші обставини, які відповідно до законодавства могли б бути підставою для надання переваги одному з батьків.</w:t>
      </w:r>
    </w:p>
    <w:p w14:paraId="0E51EB45" w14:textId="77777777"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val="ru-RU" w:eastAsia="zh-CN"/>
          <w14:ligatures w14:val="none"/>
        </w:rPr>
      </w:pPr>
      <w:r w:rsidRPr="00A406C5">
        <w:rPr>
          <w:rFonts w:ascii="Times New Roman" w:eastAsiaTheme="minorEastAsia" w:hAnsi="Times New Roman" w:cs="Times New Roman"/>
          <w:kern w:val="0"/>
          <w:sz w:val="24"/>
          <w:szCs w:val="24"/>
          <w:lang w:val="ru-RU" w:eastAsia="zh-CN"/>
          <w14:ligatures w14:val="none"/>
        </w:rPr>
        <w:t>На момент проведення обстеження дитина фактично проживає разом з обома батьками та отримує догляд і піклування з боку обох.</w:t>
      </w:r>
    </w:p>
    <w:p w14:paraId="77BB772D" w14:textId="7BA6B568"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val="ru-RU" w:eastAsia="zh-CN"/>
          <w14:ligatures w14:val="none"/>
        </w:rPr>
      </w:pPr>
      <w:r w:rsidRPr="00A406C5">
        <w:rPr>
          <w:rFonts w:ascii="Times New Roman" w:eastAsiaTheme="minorEastAsia" w:hAnsi="Times New Roman" w:cs="Times New Roman"/>
          <w:kern w:val="0"/>
          <w:sz w:val="24"/>
          <w:szCs w:val="24"/>
          <w:lang w:val="ru-RU" w:eastAsia="zh-CN"/>
          <w14:ligatures w14:val="none"/>
        </w:rPr>
        <w:t xml:space="preserve">Враховуючи малий вік дитини </w:t>
      </w:r>
      <w:r w:rsidR="00E611E2">
        <w:rPr>
          <w:rFonts w:ascii="Times New Roman" w:eastAsiaTheme="minorEastAsia" w:hAnsi="Times New Roman" w:cs="Times New Roman"/>
          <w:kern w:val="0"/>
          <w:sz w:val="24"/>
          <w:szCs w:val="24"/>
          <w:lang w:val="ru-RU" w:eastAsia="zh-CN"/>
          <w14:ligatures w14:val="none"/>
        </w:rPr>
        <w:t>-</w:t>
      </w:r>
      <w:r w:rsidRPr="00A406C5">
        <w:rPr>
          <w:rFonts w:ascii="Times New Roman" w:eastAsiaTheme="minorEastAsia" w:hAnsi="Times New Roman" w:cs="Times New Roman"/>
          <w:kern w:val="0"/>
          <w:sz w:val="24"/>
          <w:szCs w:val="24"/>
          <w:lang w:val="ru-RU" w:eastAsia="zh-CN"/>
          <w14:ligatures w14:val="none"/>
        </w:rPr>
        <w:t xml:space="preserve"> 2 роки, органом опіки та піклування особливу увагу приділено забезпеченню стабільності її звичного середовища, належного щоденного догляду, емоційного зв’язку з батьками та безперервності задоволення її основних потреб.</w:t>
      </w:r>
    </w:p>
    <w:p w14:paraId="6DD7F3A1" w14:textId="77777777"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val="ru-RU" w:eastAsia="zh-CN"/>
          <w14:ligatures w14:val="none"/>
        </w:rPr>
      </w:pPr>
      <w:r w:rsidRPr="00A406C5">
        <w:rPr>
          <w:rFonts w:ascii="Times New Roman" w:eastAsiaTheme="minorEastAsia" w:hAnsi="Times New Roman" w:cs="Times New Roman"/>
          <w:kern w:val="0"/>
          <w:sz w:val="24"/>
          <w:szCs w:val="24"/>
          <w:lang w:val="ru-RU" w:eastAsia="zh-CN"/>
          <w14:ligatures w14:val="none"/>
        </w:rPr>
        <w:t>Під час вирішення питання також враховано рівність прав та обов’язків матері і батька щодо дитини, їх ставлення до виконання батьківських обов’язків, фактичну участь кожного з батьків у вихованні та утриманні дитини, вік дитини, умови її проживання, стан забезпечення її потреб та інші обставини, що мають істотне значення.</w:t>
      </w:r>
    </w:p>
    <w:p w14:paraId="10AA521D" w14:textId="77777777"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val="ru-RU" w:eastAsia="zh-CN"/>
          <w14:ligatures w14:val="none"/>
        </w:rPr>
      </w:pPr>
      <w:r w:rsidRPr="00A406C5">
        <w:rPr>
          <w:rFonts w:ascii="Times New Roman" w:eastAsiaTheme="minorEastAsia" w:hAnsi="Times New Roman" w:cs="Times New Roman"/>
          <w:kern w:val="0"/>
          <w:sz w:val="24"/>
          <w:szCs w:val="24"/>
          <w:lang w:val="ru-RU" w:eastAsia="zh-CN"/>
          <w14:ligatures w14:val="none"/>
        </w:rPr>
        <w:t>Органом опіки та піклування не встановлено обставин, які б свідчили про те, що проживання дитини з матір’ю створює загрозу її життю, здоров’ю або нормальному розвитку.</w:t>
      </w:r>
    </w:p>
    <w:p w14:paraId="711CE84A" w14:textId="77777777"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val="ru-RU" w:eastAsia="zh-CN"/>
          <w14:ligatures w14:val="none"/>
        </w:rPr>
      </w:pPr>
      <w:r w:rsidRPr="00A406C5">
        <w:rPr>
          <w:rFonts w:ascii="Times New Roman" w:eastAsiaTheme="minorEastAsia" w:hAnsi="Times New Roman" w:cs="Times New Roman"/>
          <w:kern w:val="0"/>
          <w:sz w:val="24"/>
          <w:szCs w:val="24"/>
          <w:lang w:val="ru-RU" w:eastAsia="zh-CN"/>
          <w14:ligatures w14:val="none"/>
        </w:rPr>
        <w:t>Водночас на момент підготовки цього висновку дитина фактично проживає разом з обома батьками, у зв’язку з чим визначення її місця проживання виключно з одним із батьків матиме наслідком зміну фактичного порядку проживання дитини.</w:t>
      </w:r>
    </w:p>
    <w:p w14:paraId="7D086334" w14:textId="5F6678E2" w:rsidR="00087501" w:rsidRPr="00A406C5" w:rsidRDefault="00087501" w:rsidP="00087501">
      <w:pPr>
        <w:spacing w:after="0" w:line="240" w:lineRule="auto"/>
        <w:ind w:firstLine="567"/>
        <w:jc w:val="both"/>
        <w:rPr>
          <w:rFonts w:ascii="Times New Roman" w:eastAsiaTheme="minorEastAsia" w:hAnsi="Times New Roman" w:cs="Times New Roman"/>
          <w:kern w:val="0"/>
          <w:sz w:val="24"/>
          <w:szCs w:val="24"/>
          <w:lang w:eastAsia="zh-CN"/>
          <w14:ligatures w14:val="none"/>
        </w:rPr>
      </w:pPr>
      <w:r w:rsidRPr="00A406C5">
        <w:rPr>
          <w:rFonts w:ascii="Times New Roman" w:eastAsiaTheme="minorEastAsia" w:hAnsi="Times New Roman" w:cs="Times New Roman"/>
          <w:kern w:val="0"/>
          <w:sz w:val="24"/>
          <w:szCs w:val="24"/>
          <w:lang w:val="ru-RU" w:eastAsia="zh-CN"/>
          <w14:ligatures w14:val="none"/>
        </w:rPr>
        <w:t xml:space="preserve">Враховуючи наведене, а також виходячи з найкращих інтересів малолітньої дитини, орган опіки та піклування вважає, що </w:t>
      </w:r>
      <w:r w:rsidRPr="00E611E2">
        <w:rPr>
          <w:rFonts w:ascii="Times New Roman" w:hAnsi="Times New Roman" w:cs="Times New Roman"/>
          <w:sz w:val="24"/>
          <w:szCs w:val="24"/>
        </w:rPr>
        <w:t xml:space="preserve">на момент розгляду питання відсутні достатні об’єктивні підстави для висновку про доцільність визначення місця проживання </w:t>
      </w:r>
      <w:r w:rsidRPr="00E611E2">
        <w:rPr>
          <w:rFonts w:ascii="Times New Roman" w:eastAsia="Times New Roman" w:hAnsi="Times New Roman" w:cs="Times New Roman"/>
          <w:sz w:val="24"/>
          <w:szCs w:val="24"/>
          <w:lang w:eastAsia="uk-UA"/>
        </w:rPr>
        <w:t>малолітнього Троценка Ігоря Олеговича, 14 лютого 2024 року народження, саме з батьком Троценком Олегом Олександровичем, 04 лютого 1984 року народження</w:t>
      </w:r>
      <w:r w:rsidRPr="00E611E2">
        <w:rPr>
          <w:rFonts w:ascii="Times New Roman" w:eastAsiaTheme="minorEastAsia" w:hAnsi="Times New Roman" w:cs="Times New Roman"/>
          <w:kern w:val="0"/>
          <w:sz w:val="24"/>
          <w:szCs w:val="24"/>
          <w:lang w:val="ru-RU" w:eastAsia="zh-CN"/>
          <w14:ligatures w14:val="none"/>
        </w:rPr>
        <w:t>,</w:t>
      </w:r>
      <w:r w:rsidRPr="00A406C5">
        <w:rPr>
          <w:rFonts w:ascii="Times New Roman" w:eastAsiaTheme="minorEastAsia" w:hAnsi="Times New Roman" w:cs="Times New Roman"/>
          <w:kern w:val="0"/>
          <w:sz w:val="24"/>
          <w:szCs w:val="24"/>
          <w:lang w:val="ru-RU" w:eastAsia="zh-CN"/>
          <w14:ligatures w14:val="none"/>
        </w:rPr>
        <w:t xml:space="preserve"> оскільки дитина фактично проживає разом з обома батьками, обоє батьків належним чином виконують батьківські обов’язки, створили належні умови для проживання та розвитку дитини, а обставин, які б свідчили про необхідність зміни фактичного місця проживання дитини на користь батька, не встановлено.</w:t>
      </w:r>
    </w:p>
    <w:p w14:paraId="45D2B9B3" w14:textId="77777777" w:rsidR="00087501" w:rsidRPr="00A406C5" w:rsidRDefault="00087501" w:rsidP="00087501">
      <w:pPr>
        <w:spacing w:after="0" w:line="240" w:lineRule="auto"/>
        <w:jc w:val="both"/>
        <w:rPr>
          <w:rFonts w:ascii="Times New Roman" w:eastAsiaTheme="minorEastAsia" w:hAnsi="Times New Roman" w:cs="Times New Roman"/>
          <w:b/>
          <w:bCs/>
          <w:kern w:val="0"/>
          <w:sz w:val="24"/>
          <w:szCs w:val="24"/>
          <w:lang w:eastAsia="zh-CN"/>
          <w14:ligatures w14:val="none"/>
        </w:rPr>
      </w:pPr>
    </w:p>
    <w:p w14:paraId="402AF2F3" w14:textId="77777777" w:rsidR="00087501" w:rsidRPr="00A406C5" w:rsidRDefault="00087501" w:rsidP="003B7204">
      <w:pPr>
        <w:spacing w:after="0" w:line="240" w:lineRule="auto"/>
        <w:ind w:firstLine="567"/>
        <w:jc w:val="both"/>
        <w:rPr>
          <w:rFonts w:ascii="Times New Roman" w:eastAsiaTheme="minorEastAsia" w:hAnsi="Times New Roman" w:cs="Times New Roman"/>
          <w:kern w:val="0"/>
          <w:sz w:val="24"/>
          <w:szCs w:val="24"/>
          <w:lang w:val="ru-RU" w:eastAsia="zh-CN"/>
          <w14:ligatures w14:val="none"/>
        </w:rPr>
      </w:pPr>
      <w:r w:rsidRPr="00A406C5">
        <w:rPr>
          <w:rFonts w:ascii="Times New Roman" w:eastAsiaTheme="minorEastAsia" w:hAnsi="Times New Roman" w:cs="Times New Roman"/>
          <w:b/>
          <w:bCs/>
          <w:kern w:val="0"/>
          <w:sz w:val="24"/>
          <w:szCs w:val="24"/>
          <w:lang w:val="ru-RU" w:eastAsia="zh-CN"/>
          <w14:ligatures w14:val="none"/>
        </w:rPr>
        <w:t>ВИСНОВОК:</w:t>
      </w:r>
    </w:p>
    <w:p w14:paraId="4AB735D5" w14:textId="77777777" w:rsidR="00087501" w:rsidRPr="00A406C5" w:rsidRDefault="00087501" w:rsidP="00087501">
      <w:pPr>
        <w:spacing w:after="0" w:line="240" w:lineRule="auto"/>
        <w:ind w:firstLine="708"/>
        <w:jc w:val="both"/>
        <w:rPr>
          <w:rFonts w:ascii="Times New Roman" w:eastAsiaTheme="minorEastAsia" w:hAnsi="Times New Roman" w:cs="Times New Roman"/>
          <w:kern w:val="0"/>
          <w:sz w:val="24"/>
          <w:szCs w:val="24"/>
          <w:lang w:val="ru-RU" w:eastAsia="zh-CN"/>
          <w14:ligatures w14:val="none"/>
        </w:rPr>
      </w:pPr>
      <w:r w:rsidRPr="00A406C5">
        <w:rPr>
          <w:rFonts w:ascii="Times New Roman" w:eastAsiaTheme="minorEastAsia" w:hAnsi="Times New Roman" w:cs="Times New Roman"/>
          <w:kern w:val="0"/>
          <w:sz w:val="24"/>
          <w:szCs w:val="24"/>
          <w:lang w:val="ru-RU" w:eastAsia="zh-CN"/>
          <w14:ligatures w14:val="none"/>
        </w:rPr>
        <w:t xml:space="preserve">Орган опіки та піклування вважає недоцільним визначення місця проживання </w:t>
      </w:r>
      <w:r w:rsidRPr="00A406C5">
        <w:rPr>
          <w:rFonts w:ascii="Times New Roman" w:eastAsia="Times New Roman" w:hAnsi="Times New Roman" w:cs="Times New Roman"/>
          <w:sz w:val="24"/>
          <w:szCs w:val="24"/>
          <w:lang w:eastAsia="uk-UA"/>
        </w:rPr>
        <w:t>малолітнього Троценка Ігоря Олеговича, 14 лютого 2024 року народження, разом з батьком Троценком Олегом Олександровичем, 04 лютого 1984 року народження</w:t>
      </w:r>
      <w:r w:rsidRPr="00A406C5">
        <w:rPr>
          <w:rFonts w:ascii="Times New Roman" w:eastAsiaTheme="minorEastAsia" w:hAnsi="Times New Roman" w:cs="Times New Roman"/>
          <w:kern w:val="0"/>
          <w:sz w:val="24"/>
          <w:szCs w:val="24"/>
          <w:lang w:val="ru-RU" w:eastAsia="zh-CN"/>
          <w14:ligatures w14:val="none"/>
        </w:rPr>
        <w:t>, з огляду на те, що на момент розгляду питання дитина фактично проживає разом з матір’ю та батьком, обоє батьків беруть участь у її вихованні та утриманні, створили належні умови для її проживання і розвитку, а об’єктивних обставин, які б свідчили про необхідність визначення місця проживання дитини саме з батьком, органом опіки та піклування не встановлено.</w:t>
      </w:r>
    </w:p>
    <w:p w14:paraId="7199193F" w14:textId="77777777" w:rsidR="00087501" w:rsidRPr="00A406C5" w:rsidRDefault="00087501" w:rsidP="0062378B">
      <w:pPr>
        <w:spacing w:after="0" w:line="240" w:lineRule="auto"/>
        <w:ind w:firstLine="567"/>
        <w:jc w:val="both"/>
        <w:rPr>
          <w:rFonts w:ascii="Times New Roman" w:eastAsiaTheme="minorEastAsia" w:hAnsi="Times New Roman" w:cs="Times New Roman"/>
          <w:kern w:val="0"/>
          <w:sz w:val="24"/>
          <w:szCs w:val="24"/>
          <w:lang w:val="ru-RU" w:eastAsia="zh-CN"/>
          <w14:ligatures w14:val="none"/>
        </w:rPr>
      </w:pPr>
      <w:r w:rsidRPr="00A406C5">
        <w:rPr>
          <w:rFonts w:ascii="Times New Roman" w:eastAsiaTheme="minorEastAsia" w:hAnsi="Times New Roman" w:cs="Times New Roman"/>
          <w:kern w:val="0"/>
          <w:sz w:val="24"/>
          <w:szCs w:val="24"/>
          <w:lang w:val="ru-RU" w:eastAsia="zh-CN"/>
          <w14:ligatures w14:val="none"/>
        </w:rPr>
        <w:lastRenderedPageBreak/>
        <w:t>При цьому даний висновок не свідчить про обмеження чи позбавлення будь-кого з батьків права на участь у вихованні дитини та не встановлює переваги одного з батьків у здійсненні батьківських прав.</w:t>
      </w:r>
    </w:p>
    <w:p w14:paraId="196A832B" w14:textId="0D0B628A" w:rsidR="00087501" w:rsidRPr="00A406C5" w:rsidRDefault="00087501" w:rsidP="0062378B">
      <w:pPr>
        <w:spacing w:after="0" w:line="240" w:lineRule="auto"/>
        <w:ind w:firstLine="567"/>
        <w:jc w:val="both"/>
        <w:rPr>
          <w:rFonts w:ascii="Times New Roman" w:eastAsiaTheme="minorEastAsia" w:hAnsi="Times New Roman" w:cs="Times New Roman"/>
          <w:kern w:val="0"/>
          <w:sz w:val="24"/>
          <w:szCs w:val="24"/>
          <w:lang w:eastAsia="zh-CN"/>
          <w14:ligatures w14:val="none"/>
        </w:rPr>
      </w:pPr>
      <w:r w:rsidRPr="00A406C5">
        <w:rPr>
          <w:rFonts w:ascii="Times New Roman" w:eastAsiaTheme="minorEastAsia" w:hAnsi="Times New Roman" w:cs="Times New Roman"/>
          <w:kern w:val="0"/>
          <w:sz w:val="24"/>
          <w:szCs w:val="24"/>
          <w:lang w:val="ru-RU" w:eastAsia="zh-CN"/>
          <w14:ligatures w14:val="none"/>
        </w:rPr>
        <w:t xml:space="preserve">Висновок складено з урахуванням обставин, встановлених органом опіки та піклування станом на дату його підготовки та подається до </w:t>
      </w:r>
      <w:r w:rsidRPr="00A406C5">
        <w:rPr>
          <w:rFonts w:ascii="Times New Roman" w:eastAsiaTheme="minorEastAsia" w:hAnsi="Times New Roman" w:cs="Times New Roman"/>
          <w:kern w:val="0"/>
          <w:sz w:val="24"/>
          <w:szCs w:val="24"/>
          <w:lang w:eastAsia="zh-CN"/>
          <w14:ligatures w14:val="none"/>
        </w:rPr>
        <w:t>Петрівського районного суду Кіровоградської області</w:t>
      </w:r>
      <w:r w:rsidRPr="00A406C5">
        <w:rPr>
          <w:rFonts w:ascii="Times New Roman" w:eastAsiaTheme="minorEastAsia" w:hAnsi="Times New Roman" w:cs="Times New Roman"/>
          <w:kern w:val="0"/>
          <w:sz w:val="24"/>
          <w:szCs w:val="24"/>
          <w:lang w:val="ru-RU" w:eastAsia="zh-CN"/>
          <w14:ligatures w14:val="none"/>
        </w:rPr>
        <w:t xml:space="preserve"> для врахування під час розгляду цивільної справи </w:t>
      </w:r>
      <w:r w:rsidRPr="00A406C5">
        <w:rPr>
          <w:rFonts w:ascii="Times New Roman" w:eastAsiaTheme="minorEastAsia" w:hAnsi="Times New Roman" w:cs="Times New Roman"/>
          <w:kern w:val="0"/>
          <w:sz w:val="24"/>
          <w:szCs w:val="24"/>
          <w:lang w:eastAsia="zh-CN"/>
          <w14:ligatures w14:val="none"/>
        </w:rPr>
        <w:t xml:space="preserve">№ 941/849/26. </w:t>
      </w:r>
    </w:p>
    <w:p w14:paraId="2636D713" w14:textId="77777777" w:rsidR="00087501" w:rsidRDefault="00087501" w:rsidP="00087501">
      <w:pPr>
        <w:spacing w:after="0" w:line="240" w:lineRule="auto"/>
        <w:ind w:firstLine="708"/>
        <w:jc w:val="center"/>
        <w:rPr>
          <w:rFonts w:ascii="Times New Roman" w:hAnsi="Times New Roman" w:cs="Times New Roman"/>
          <w:sz w:val="24"/>
          <w:szCs w:val="24"/>
        </w:rPr>
      </w:pPr>
    </w:p>
    <w:p w14:paraId="5A8676C3" w14:textId="65CD83EB" w:rsidR="0086178C" w:rsidRPr="0086178C" w:rsidRDefault="0086178C" w:rsidP="00087501">
      <w:pPr>
        <w:spacing w:after="0" w:line="240" w:lineRule="auto"/>
        <w:ind w:firstLine="708"/>
        <w:jc w:val="center"/>
        <w:rPr>
          <w:rFonts w:ascii="Times New Roman" w:hAnsi="Times New Roman" w:cs="Times New Roman"/>
          <w:sz w:val="24"/>
          <w:szCs w:val="24"/>
        </w:rPr>
      </w:pPr>
      <w:r>
        <w:rPr>
          <w:rFonts w:ascii="Times New Roman" w:hAnsi="Times New Roman" w:cs="Times New Roman"/>
          <w:sz w:val="24"/>
          <w:szCs w:val="24"/>
        </w:rPr>
        <w:t>______________________________</w:t>
      </w:r>
    </w:p>
    <w:p w14:paraId="45B46704" w14:textId="77777777" w:rsidR="00AF3A48" w:rsidRPr="00A406C5" w:rsidRDefault="00AF3A48" w:rsidP="00AF3A48">
      <w:pPr>
        <w:spacing w:after="0" w:line="240" w:lineRule="auto"/>
        <w:jc w:val="both"/>
        <w:rPr>
          <w:rFonts w:ascii="Times New Roman" w:eastAsia="Times New Roman" w:hAnsi="Times New Roman" w:cs="Times New Roman"/>
          <w:b/>
          <w:kern w:val="0"/>
          <w:sz w:val="24"/>
          <w:szCs w:val="24"/>
          <w:lang w:eastAsia="ru-RU"/>
          <w14:ligatures w14:val="none"/>
        </w:rPr>
      </w:pPr>
    </w:p>
    <w:p w14:paraId="34E0DFB7" w14:textId="77777777" w:rsidR="00AF3A48" w:rsidRPr="00A406C5" w:rsidRDefault="00AF3A48" w:rsidP="00AF3A48">
      <w:pPr>
        <w:spacing w:after="0" w:line="240" w:lineRule="auto"/>
        <w:jc w:val="both"/>
        <w:rPr>
          <w:rFonts w:ascii="Times New Roman" w:eastAsia="Times New Roman" w:hAnsi="Times New Roman" w:cs="Times New Roman"/>
          <w:b/>
          <w:kern w:val="0"/>
          <w:sz w:val="24"/>
          <w:szCs w:val="24"/>
          <w:lang w:eastAsia="ru-RU"/>
          <w14:ligatures w14:val="none"/>
        </w:rPr>
      </w:pPr>
    </w:p>
    <w:p w14:paraId="31F35276" w14:textId="77777777" w:rsidR="00AF3A48" w:rsidRPr="00A406C5" w:rsidRDefault="00AF3A48" w:rsidP="00AF3A48">
      <w:pPr>
        <w:spacing w:after="0" w:line="240" w:lineRule="auto"/>
        <w:jc w:val="both"/>
        <w:rPr>
          <w:rFonts w:ascii="Times New Roman" w:eastAsia="Times New Roman" w:hAnsi="Times New Roman" w:cs="Times New Roman"/>
          <w:b/>
          <w:kern w:val="0"/>
          <w:sz w:val="24"/>
          <w:szCs w:val="24"/>
          <w:lang w:eastAsia="ru-RU"/>
          <w14:ligatures w14:val="none"/>
        </w:rPr>
      </w:pPr>
    </w:p>
    <w:p w14:paraId="5EAF50AE" w14:textId="77777777" w:rsidR="00AF3A48" w:rsidRDefault="00AF3A48" w:rsidP="00AF3A48">
      <w:pPr>
        <w:spacing w:after="0" w:line="240" w:lineRule="auto"/>
        <w:jc w:val="both"/>
        <w:rPr>
          <w:rFonts w:ascii="Times New Roman" w:eastAsia="Times New Roman" w:hAnsi="Times New Roman" w:cs="Times New Roman"/>
          <w:b/>
          <w:kern w:val="0"/>
          <w:sz w:val="28"/>
          <w:szCs w:val="28"/>
          <w:lang w:eastAsia="ru-RU"/>
          <w14:ligatures w14:val="none"/>
        </w:rPr>
      </w:pPr>
    </w:p>
    <w:p w14:paraId="06B71EEC" w14:textId="77777777" w:rsidR="00AF3A48" w:rsidRDefault="00AF3A48" w:rsidP="00AF3A48">
      <w:pPr>
        <w:spacing w:after="0" w:line="240" w:lineRule="auto"/>
        <w:jc w:val="both"/>
        <w:rPr>
          <w:rFonts w:ascii="Times New Roman" w:eastAsia="Times New Roman" w:hAnsi="Times New Roman" w:cs="Times New Roman"/>
          <w:b/>
          <w:kern w:val="0"/>
          <w:sz w:val="28"/>
          <w:szCs w:val="28"/>
          <w:lang w:eastAsia="ru-RU"/>
          <w14:ligatures w14:val="none"/>
        </w:rPr>
      </w:pPr>
    </w:p>
    <w:p w14:paraId="3A29F2F1" w14:textId="77777777" w:rsidR="00AF3A48" w:rsidRDefault="00AF3A48" w:rsidP="00AF3A48">
      <w:pPr>
        <w:spacing w:after="0" w:line="240" w:lineRule="auto"/>
        <w:jc w:val="both"/>
        <w:rPr>
          <w:rFonts w:ascii="Times New Roman" w:eastAsia="Times New Roman" w:hAnsi="Times New Roman" w:cs="Times New Roman"/>
          <w:b/>
          <w:kern w:val="0"/>
          <w:sz w:val="28"/>
          <w:szCs w:val="28"/>
          <w:lang w:eastAsia="ru-RU"/>
          <w14:ligatures w14:val="none"/>
        </w:rPr>
      </w:pPr>
    </w:p>
    <w:p w14:paraId="7659CBA8" w14:textId="77777777" w:rsidR="00AF3A48" w:rsidRDefault="00AF3A48" w:rsidP="00AF3A48">
      <w:pPr>
        <w:spacing w:after="0" w:line="240" w:lineRule="auto"/>
        <w:jc w:val="both"/>
        <w:rPr>
          <w:rFonts w:ascii="Times New Roman" w:eastAsia="Times New Roman" w:hAnsi="Times New Roman" w:cs="Times New Roman"/>
          <w:b/>
          <w:kern w:val="0"/>
          <w:sz w:val="28"/>
          <w:szCs w:val="28"/>
          <w:lang w:eastAsia="ru-RU"/>
          <w14:ligatures w14:val="none"/>
        </w:rPr>
      </w:pPr>
    </w:p>
    <w:p w14:paraId="6DE6F081" w14:textId="77777777" w:rsidR="00AF3A48" w:rsidRDefault="00AF3A48" w:rsidP="00AF3A48">
      <w:pPr>
        <w:spacing w:after="0" w:line="240" w:lineRule="auto"/>
        <w:jc w:val="both"/>
        <w:rPr>
          <w:rFonts w:ascii="Times New Roman" w:eastAsia="Times New Roman" w:hAnsi="Times New Roman" w:cs="Times New Roman"/>
          <w:b/>
          <w:kern w:val="0"/>
          <w:sz w:val="28"/>
          <w:szCs w:val="28"/>
          <w:lang w:eastAsia="ru-RU"/>
          <w14:ligatures w14:val="none"/>
        </w:rPr>
      </w:pPr>
    </w:p>
    <w:p w14:paraId="4FA56419" w14:textId="77777777" w:rsidR="00AF3A48" w:rsidRDefault="00AF3A48" w:rsidP="00AF3A48">
      <w:pPr>
        <w:spacing w:after="0" w:line="240" w:lineRule="auto"/>
        <w:jc w:val="both"/>
        <w:rPr>
          <w:rFonts w:ascii="Times New Roman" w:eastAsia="Times New Roman" w:hAnsi="Times New Roman" w:cs="Times New Roman"/>
          <w:b/>
          <w:kern w:val="0"/>
          <w:sz w:val="28"/>
          <w:szCs w:val="28"/>
          <w:lang w:eastAsia="ru-RU"/>
          <w14:ligatures w14:val="none"/>
        </w:rPr>
      </w:pPr>
    </w:p>
    <w:p w14:paraId="67CF5763" w14:textId="77777777" w:rsidR="00A46CBF" w:rsidRDefault="00A46CBF"/>
    <w:sectPr w:rsidR="00A46CBF" w:rsidSect="008978D4">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2248C" w14:textId="77777777" w:rsidR="00972156" w:rsidRDefault="00972156" w:rsidP="008978D4">
      <w:pPr>
        <w:spacing w:after="0" w:line="240" w:lineRule="auto"/>
      </w:pPr>
      <w:r>
        <w:separator/>
      </w:r>
    </w:p>
  </w:endnote>
  <w:endnote w:type="continuationSeparator" w:id="0">
    <w:p w14:paraId="36DDAE74" w14:textId="77777777" w:rsidR="00972156" w:rsidRDefault="00972156" w:rsidP="00897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4197C" w14:textId="77777777" w:rsidR="00972156" w:rsidRDefault="00972156" w:rsidP="008978D4">
      <w:pPr>
        <w:spacing w:after="0" w:line="240" w:lineRule="auto"/>
      </w:pPr>
      <w:r>
        <w:separator/>
      </w:r>
    </w:p>
  </w:footnote>
  <w:footnote w:type="continuationSeparator" w:id="0">
    <w:p w14:paraId="133EAD58" w14:textId="77777777" w:rsidR="00972156" w:rsidRDefault="00972156" w:rsidP="00897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541088"/>
      <w:docPartObj>
        <w:docPartGallery w:val="Page Numbers (Top of Page)"/>
        <w:docPartUnique/>
      </w:docPartObj>
    </w:sdtPr>
    <w:sdtContent>
      <w:p w14:paraId="23815DB9" w14:textId="5A89D5FD" w:rsidR="008978D4" w:rsidRDefault="008978D4">
        <w:pPr>
          <w:pStyle w:val="af0"/>
          <w:jc w:val="center"/>
        </w:pPr>
        <w:r>
          <w:fldChar w:fldCharType="begin"/>
        </w:r>
        <w:r>
          <w:instrText>PAGE   \* MERGEFORMAT</w:instrText>
        </w:r>
        <w:r>
          <w:fldChar w:fldCharType="separate"/>
        </w:r>
        <w:r>
          <w:t>2</w:t>
        </w:r>
        <w:r>
          <w:fldChar w:fldCharType="end"/>
        </w:r>
      </w:p>
    </w:sdtContent>
  </w:sdt>
  <w:p w14:paraId="12B4C884" w14:textId="77777777" w:rsidR="008978D4" w:rsidRDefault="008978D4">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129FF"/>
    <w:multiLevelType w:val="hybridMultilevel"/>
    <w:tmpl w:val="0EC276B8"/>
    <w:lvl w:ilvl="0" w:tplc="F04A0430">
      <w:start w:val="1"/>
      <w:numFmt w:val="decimal"/>
      <w:lvlText w:val="%1."/>
      <w:lvlJc w:val="left"/>
      <w:pPr>
        <w:ind w:left="502" w:hanging="360"/>
      </w:pPr>
      <w:rPr>
        <w:b w:val="0"/>
      </w:rPr>
    </w:lvl>
    <w:lvl w:ilvl="1" w:tplc="04190019">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num w:numId="1" w16cid:durableId="1773742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A48"/>
    <w:rsid w:val="0002784C"/>
    <w:rsid w:val="00035CEA"/>
    <w:rsid w:val="00087501"/>
    <w:rsid w:val="000C026C"/>
    <w:rsid w:val="000F2F28"/>
    <w:rsid w:val="00152F30"/>
    <w:rsid w:val="001A00C9"/>
    <w:rsid w:val="001C1115"/>
    <w:rsid w:val="00245EFF"/>
    <w:rsid w:val="002A1A0E"/>
    <w:rsid w:val="002B2447"/>
    <w:rsid w:val="002D4423"/>
    <w:rsid w:val="002D732A"/>
    <w:rsid w:val="002F4223"/>
    <w:rsid w:val="00345C52"/>
    <w:rsid w:val="00360666"/>
    <w:rsid w:val="003B7204"/>
    <w:rsid w:val="003E3824"/>
    <w:rsid w:val="0040447A"/>
    <w:rsid w:val="00506951"/>
    <w:rsid w:val="0051765F"/>
    <w:rsid w:val="005700D3"/>
    <w:rsid w:val="005939ED"/>
    <w:rsid w:val="005D1507"/>
    <w:rsid w:val="0062378B"/>
    <w:rsid w:val="00632164"/>
    <w:rsid w:val="006E17FA"/>
    <w:rsid w:val="006E3B22"/>
    <w:rsid w:val="00731385"/>
    <w:rsid w:val="00753C63"/>
    <w:rsid w:val="007663F5"/>
    <w:rsid w:val="007C46A4"/>
    <w:rsid w:val="007D4240"/>
    <w:rsid w:val="00825326"/>
    <w:rsid w:val="0086178C"/>
    <w:rsid w:val="008978D4"/>
    <w:rsid w:val="008A0F2B"/>
    <w:rsid w:val="008B6C1C"/>
    <w:rsid w:val="00944E39"/>
    <w:rsid w:val="00965120"/>
    <w:rsid w:val="00972156"/>
    <w:rsid w:val="009B2DC7"/>
    <w:rsid w:val="009B74F7"/>
    <w:rsid w:val="009C4E0A"/>
    <w:rsid w:val="00A406C5"/>
    <w:rsid w:val="00A46CBF"/>
    <w:rsid w:val="00AB7667"/>
    <w:rsid w:val="00AC0E0D"/>
    <w:rsid w:val="00AC71D6"/>
    <w:rsid w:val="00AE69D7"/>
    <w:rsid w:val="00AF3A48"/>
    <w:rsid w:val="00B84ED7"/>
    <w:rsid w:val="00BD7859"/>
    <w:rsid w:val="00BF1FA1"/>
    <w:rsid w:val="00C63747"/>
    <w:rsid w:val="00C672AF"/>
    <w:rsid w:val="00C80D38"/>
    <w:rsid w:val="00CB4CD1"/>
    <w:rsid w:val="00D74971"/>
    <w:rsid w:val="00D879BB"/>
    <w:rsid w:val="00DE30A9"/>
    <w:rsid w:val="00E03D84"/>
    <w:rsid w:val="00E0553C"/>
    <w:rsid w:val="00E611E2"/>
    <w:rsid w:val="00E8750A"/>
    <w:rsid w:val="00E97925"/>
    <w:rsid w:val="00EE2FD6"/>
    <w:rsid w:val="00EE7CFA"/>
    <w:rsid w:val="00F04742"/>
    <w:rsid w:val="00F053E8"/>
    <w:rsid w:val="00FA300F"/>
    <w:rsid w:val="00FA6B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AC07C"/>
  <w15:chartTrackingRefBased/>
  <w15:docId w15:val="{49AB740B-A183-4810-BBC1-3CCEB674B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48"/>
  </w:style>
  <w:style w:type="paragraph" w:styleId="1">
    <w:name w:val="heading 1"/>
    <w:basedOn w:val="a"/>
    <w:next w:val="a"/>
    <w:link w:val="10"/>
    <w:uiPriority w:val="9"/>
    <w:qFormat/>
    <w:rsid w:val="00AF3A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F3A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F3A4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F3A4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F3A4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F3A4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3A4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3A4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3A4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3A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F3A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F3A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F3A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F3A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F3A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F3A48"/>
    <w:rPr>
      <w:rFonts w:eastAsiaTheme="majorEastAsia" w:cstheme="majorBidi"/>
      <w:color w:val="595959" w:themeColor="text1" w:themeTint="A6"/>
    </w:rPr>
  </w:style>
  <w:style w:type="character" w:customStyle="1" w:styleId="80">
    <w:name w:val="Заголовок 8 Знак"/>
    <w:basedOn w:val="a0"/>
    <w:link w:val="8"/>
    <w:uiPriority w:val="9"/>
    <w:semiHidden/>
    <w:rsid w:val="00AF3A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F3A48"/>
    <w:rPr>
      <w:rFonts w:eastAsiaTheme="majorEastAsia" w:cstheme="majorBidi"/>
      <w:color w:val="272727" w:themeColor="text1" w:themeTint="D8"/>
    </w:rPr>
  </w:style>
  <w:style w:type="paragraph" w:styleId="a3">
    <w:name w:val="Title"/>
    <w:basedOn w:val="a"/>
    <w:next w:val="a"/>
    <w:link w:val="a4"/>
    <w:uiPriority w:val="10"/>
    <w:qFormat/>
    <w:rsid w:val="00AF3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F3A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3A4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F3A4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3A48"/>
    <w:pPr>
      <w:spacing w:before="160"/>
      <w:jc w:val="center"/>
    </w:pPr>
    <w:rPr>
      <w:i/>
      <w:iCs/>
      <w:color w:val="404040" w:themeColor="text1" w:themeTint="BF"/>
    </w:rPr>
  </w:style>
  <w:style w:type="character" w:customStyle="1" w:styleId="a8">
    <w:name w:val="Цитата Знак"/>
    <w:basedOn w:val="a0"/>
    <w:link w:val="a7"/>
    <w:uiPriority w:val="29"/>
    <w:rsid w:val="00AF3A48"/>
    <w:rPr>
      <w:i/>
      <w:iCs/>
      <w:color w:val="404040" w:themeColor="text1" w:themeTint="BF"/>
    </w:rPr>
  </w:style>
  <w:style w:type="paragraph" w:styleId="a9">
    <w:name w:val="List Paragraph"/>
    <w:basedOn w:val="a"/>
    <w:uiPriority w:val="34"/>
    <w:qFormat/>
    <w:rsid w:val="00AF3A48"/>
    <w:pPr>
      <w:ind w:left="720"/>
      <w:contextualSpacing/>
    </w:pPr>
  </w:style>
  <w:style w:type="character" w:styleId="aa">
    <w:name w:val="Intense Emphasis"/>
    <w:basedOn w:val="a0"/>
    <w:uiPriority w:val="21"/>
    <w:qFormat/>
    <w:rsid w:val="00AF3A48"/>
    <w:rPr>
      <w:i/>
      <w:iCs/>
      <w:color w:val="2F5496" w:themeColor="accent1" w:themeShade="BF"/>
    </w:rPr>
  </w:style>
  <w:style w:type="paragraph" w:styleId="ab">
    <w:name w:val="Intense Quote"/>
    <w:basedOn w:val="a"/>
    <w:next w:val="a"/>
    <w:link w:val="ac"/>
    <w:uiPriority w:val="30"/>
    <w:qFormat/>
    <w:rsid w:val="00AF3A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AF3A48"/>
    <w:rPr>
      <w:i/>
      <w:iCs/>
      <w:color w:val="2F5496" w:themeColor="accent1" w:themeShade="BF"/>
    </w:rPr>
  </w:style>
  <w:style w:type="character" w:styleId="ad">
    <w:name w:val="Intense Reference"/>
    <w:basedOn w:val="a0"/>
    <w:uiPriority w:val="32"/>
    <w:qFormat/>
    <w:rsid w:val="00AF3A48"/>
    <w:rPr>
      <w:b/>
      <w:bCs/>
      <w:smallCaps/>
      <w:color w:val="2F5496" w:themeColor="accent1" w:themeShade="BF"/>
      <w:spacing w:val="5"/>
    </w:rPr>
  </w:style>
  <w:style w:type="paragraph" w:styleId="ae">
    <w:name w:val="Body Text"/>
    <w:basedOn w:val="a"/>
    <w:link w:val="af"/>
    <w:uiPriority w:val="99"/>
    <w:unhideWhenUsed/>
    <w:rsid w:val="00087501"/>
    <w:pPr>
      <w:spacing w:after="120" w:line="278" w:lineRule="auto"/>
    </w:pPr>
    <w:rPr>
      <w:sz w:val="24"/>
      <w:szCs w:val="24"/>
    </w:rPr>
  </w:style>
  <w:style w:type="character" w:customStyle="1" w:styleId="af">
    <w:name w:val="Основний текст Знак"/>
    <w:basedOn w:val="a0"/>
    <w:link w:val="ae"/>
    <w:uiPriority w:val="99"/>
    <w:rsid w:val="00087501"/>
    <w:rPr>
      <w:sz w:val="24"/>
      <w:szCs w:val="24"/>
    </w:rPr>
  </w:style>
  <w:style w:type="paragraph" w:styleId="af0">
    <w:name w:val="header"/>
    <w:basedOn w:val="a"/>
    <w:link w:val="af1"/>
    <w:uiPriority w:val="99"/>
    <w:unhideWhenUsed/>
    <w:rsid w:val="008978D4"/>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8978D4"/>
  </w:style>
  <w:style w:type="paragraph" w:styleId="af2">
    <w:name w:val="footer"/>
    <w:basedOn w:val="a"/>
    <w:link w:val="af3"/>
    <w:uiPriority w:val="99"/>
    <w:unhideWhenUsed/>
    <w:rsid w:val="008978D4"/>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897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1070">
      <w:bodyDiv w:val="1"/>
      <w:marLeft w:val="0"/>
      <w:marRight w:val="0"/>
      <w:marTop w:val="0"/>
      <w:marBottom w:val="0"/>
      <w:divBdr>
        <w:top w:val="none" w:sz="0" w:space="0" w:color="auto"/>
        <w:left w:val="none" w:sz="0" w:space="0" w:color="auto"/>
        <w:bottom w:val="none" w:sz="0" w:space="0" w:color="auto"/>
        <w:right w:val="none" w:sz="0" w:space="0" w:color="auto"/>
      </w:divBdr>
    </w:div>
    <w:div w:id="338898645">
      <w:bodyDiv w:val="1"/>
      <w:marLeft w:val="0"/>
      <w:marRight w:val="0"/>
      <w:marTop w:val="0"/>
      <w:marBottom w:val="0"/>
      <w:divBdr>
        <w:top w:val="none" w:sz="0" w:space="0" w:color="auto"/>
        <w:left w:val="none" w:sz="0" w:space="0" w:color="auto"/>
        <w:bottom w:val="none" w:sz="0" w:space="0" w:color="auto"/>
        <w:right w:val="none" w:sz="0" w:space="0" w:color="auto"/>
      </w:divBdr>
    </w:div>
    <w:div w:id="1083648587">
      <w:bodyDiv w:val="1"/>
      <w:marLeft w:val="0"/>
      <w:marRight w:val="0"/>
      <w:marTop w:val="0"/>
      <w:marBottom w:val="0"/>
      <w:divBdr>
        <w:top w:val="none" w:sz="0" w:space="0" w:color="auto"/>
        <w:left w:val="none" w:sz="0" w:space="0" w:color="auto"/>
        <w:bottom w:val="none" w:sz="0" w:space="0" w:color="auto"/>
        <w:right w:val="none" w:sz="0" w:space="0" w:color="auto"/>
      </w:divBdr>
    </w:div>
    <w:div w:id="115993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10206</Words>
  <Characters>5818</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Соціальний Захист</dc:creator>
  <cp:keywords/>
  <dc:description/>
  <cp:lastModifiedBy>I</cp:lastModifiedBy>
  <cp:revision>56</cp:revision>
  <cp:lastPrinted>2026-08-10T07:10:00Z</cp:lastPrinted>
  <dcterms:created xsi:type="dcterms:W3CDTF">2026-08-10T07:07:00Z</dcterms:created>
  <dcterms:modified xsi:type="dcterms:W3CDTF">2026-08-21T10:42:00Z</dcterms:modified>
</cp:coreProperties>
</file>