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CA93" w14:textId="77777777" w:rsidR="009912D2" w:rsidRPr="009B3DCF" w:rsidRDefault="009912D2" w:rsidP="009912D2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62EC0D8" wp14:editId="6AA8D9CF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63D6" w14:textId="77777777" w:rsidR="009912D2" w:rsidRPr="009B3DCF" w:rsidRDefault="009912D2" w:rsidP="009912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6CE2F1F0" w14:textId="77777777" w:rsidR="009912D2" w:rsidRPr="009B3DCF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912D2" w:rsidRPr="005432EE" w14:paraId="19CE4087" w14:textId="77777777" w:rsidTr="00BF5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854A" w14:textId="77777777" w:rsidR="009912D2" w:rsidRPr="009710CB" w:rsidRDefault="009912D2" w:rsidP="00BF58F5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Святкова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20, селище Петрове, 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Олександрійський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р-н, 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Кіровоградська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sel.rada.petrovo@ukr.net, код 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ЄДРПОУ 04364199</w:t>
            </w:r>
          </w:p>
        </w:tc>
      </w:tr>
    </w:tbl>
    <w:p w14:paraId="188E29F3" w14:textId="77777777" w:rsidR="009912D2" w:rsidRPr="005432EE" w:rsidRDefault="009912D2" w:rsidP="009912D2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0EC1DE1" w14:textId="77777777" w:rsidR="009912D2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D4308F9" w14:textId="77777777" w:rsidR="009912D2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BBEFD5" w14:textId="77777777" w:rsidR="009912D2" w:rsidRPr="00320BE9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C7AC5" w14:textId="6C905472" w:rsidR="009912D2" w:rsidRPr="00C2675F" w:rsidRDefault="009912D2" w:rsidP="009912D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0D202C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0D202C">
        <w:rPr>
          <w:rFonts w:ascii="Times New Roman" w:eastAsia="Times New Roman" w:hAnsi="Times New Roman"/>
          <w:sz w:val="24"/>
          <w:szCs w:val="24"/>
        </w:rPr>
        <w:t xml:space="preserve"> </w:t>
      </w:r>
      <w:r w:rsidR="00C2675F">
        <w:rPr>
          <w:rFonts w:ascii="Times New Roman" w:eastAsia="Times New Roman" w:hAnsi="Times New Roman"/>
          <w:sz w:val="24"/>
          <w:szCs w:val="24"/>
          <w:lang w:val="uk-UA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675F">
        <w:rPr>
          <w:rFonts w:ascii="Times New Roman" w:eastAsia="Times New Roman" w:hAnsi="Times New Roman"/>
          <w:sz w:val="24"/>
          <w:szCs w:val="24"/>
          <w:lang w:val="uk-UA"/>
        </w:rPr>
        <w:t>лип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675F">
        <w:rPr>
          <w:rFonts w:ascii="Times New Roman" w:eastAsia="Times New Roman" w:hAnsi="Times New Roman"/>
          <w:sz w:val="24"/>
          <w:szCs w:val="24"/>
          <w:lang w:val="uk-UA"/>
        </w:rPr>
        <w:t>_______</w:t>
      </w:r>
    </w:p>
    <w:p w14:paraId="4ACCD097" w14:textId="77777777" w:rsidR="002E64DC" w:rsidRPr="009912D2" w:rsidRDefault="002E64DC" w:rsidP="009912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FFDB02" w14:textId="77777777" w:rsidR="002313F8" w:rsidRDefault="002313F8" w:rsidP="009912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872BE1" w14:textId="77777777" w:rsidR="009912D2" w:rsidRPr="009912D2" w:rsidRDefault="009912D2" w:rsidP="009912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24057E" w14:textId="77777777" w:rsidR="00C2675F" w:rsidRDefault="00CC2737" w:rsidP="00C2675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</w:rPr>
        <w:t xml:space="preserve">Про </w:t>
      </w:r>
      <w:r w:rsidR="00C2675F">
        <w:rPr>
          <w:rFonts w:ascii="Times New Roman" w:hAnsi="Times New Roman"/>
          <w:b/>
          <w:sz w:val="24"/>
          <w:szCs w:val="24"/>
          <w:lang w:val="uk-UA"/>
        </w:rPr>
        <w:t xml:space="preserve">затвердження </w:t>
      </w:r>
      <w:r w:rsidR="00C2675F" w:rsidRPr="00C2675F">
        <w:rPr>
          <w:rFonts w:ascii="Times New Roman" w:hAnsi="Times New Roman"/>
          <w:b/>
          <w:sz w:val="24"/>
          <w:szCs w:val="24"/>
          <w:lang w:val="uk-UA"/>
        </w:rPr>
        <w:t>План</w:t>
      </w:r>
      <w:r w:rsidR="00C2675F">
        <w:rPr>
          <w:rFonts w:ascii="Times New Roman" w:hAnsi="Times New Roman"/>
          <w:b/>
          <w:sz w:val="24"/>
          <w:szCs w:val="24"/>
          <w:lang w:val="uk-UA"/>
        </w:rPr>
        <w:t>у</w:t>
      </w:r>
      <w:r w:rsidR="00C2675F" w:rsidRPr="00C2675F">
        <w:rPr>
          <w:rFonts w:ascii="Times New Roman" w:hAnsi="Times New Roman"/>
          <w:b/>
          <w:sz w:val="24"/>
          <w:szCs w:val="24"/>
          <w:lang w:val="uk-UA"/>
        </w:rPr>
        <w:t xml:space="preserve"> дій у випадку </w:t>
      </w:r>
    </w:p>
    <w:p w14:paraId="1FD82FF5" w14:textId="6E06FA75" w:rsidR="00712F39" w:rsidRDefault="00C2675F" w:rsidP="00C2675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2675F">
        <w:rPr>
          <w:rFonts w:ascii="Times New Roman" w:hAnsi="Times New Roman"/>
          <w:b/>
          <w:sz w:val="24"/>
          <w:szCs w:val="24"/>
          <w:lang w:val="uk-UA"/>
        </w:rPr>
        <w:t xml:space="preserve">виникнення </w:t>
      </w:r>
      <w:proofErr w:type="spellStart"/>
      <w:r w:rsidR="00E0040A" w:rsidRPr="00E0040A">
        <w:rPr>
          <w:rFonts w:ascii="Times New Roman" w:hAnsi="Times New Roman"/>
          <w:b/>
          <w:bCs/>
          <w:sz w:val="24"/>
          <w:szCs w:val="24"/>
        </w:rPr>
        <w:t>аварійних</w:t>
      </w:r>
      <w:proofErr w:type="spellEnd"/>
      <w:r w:rsidR="00E0040A" w:rsidRPr="00E0040A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="00E0040A" w:rsidRPr="00E0040A">
        <w:rPr>
          <w:rFonts w:ascii="Times New Roman" w:hAnsi="Times New Roman"/>
          <w:b/>
          <w:bCs/>
          <w:sz w:val="24"/>
          <w:szCs w:val="24"/>
        </w:rPr>
        <w:t>позаштатних</w:t>
      </w:r>
      <w:proofErr w:type="spellEnd"/>
      <w:r w:rsidR="00712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2675F">
        <w:rPr>
          <w:rFonts w:ascii="Times New Roman" w:hAnsi="Times New Roman"/>
          <w:b/>
          <w:sz w:val="24"/>
          <w:szCs w:val="24"/>
          <w:lang w:val="uk-UA"/>
        </w:rPr>
        <w:t>ситуацій</w:t>
      </w:r>
    </w:p>
    <w:p w14:paraId="18C54181" w14:textId="43B481D3" w:rsidR="00C2675F" w:rsidRDefault="00C2675F" w:rsidP="00C2675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2675F">
        <w:rPr>
          <w:rFonts w:ascii="Times New Roman" w:hAnsi="Times New Roman"/>
          <w:b/>
          <w:sz w:val="24"/>
          <w:szCs w:val="24"/>
          <w:lang w:val="uk-UA"/>
        </w:rPr>
        <w:t xml:space="preserve">на об’єктах житлово-комунального </w:t>
      </w:r>
    </w:p>
    <w:p w14:paraId="4E199A9E" w14:textId="77777777" w:rsidR="00C2675F" w:rsidRDefault="00C2675F" w:rsidP="00C2675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2675F">
        <w:rPr>
          <w:rFonts w:ascii="Times New Roman" w:hAnsi="Times New Roman"/>
          <w:b/>
          <w:sz w:val="24"/>
          <w:szCs w:val="24"/>
          <w:lang w:val="uk-UA"/>
        </w:rPr>
        <w:t xml:space="preserve">господарства Петрівської селищної </w:t>
      </w:r>
    </w:p>
    <w:p w14:paraId="00AFBC2A" w14:textId="77777777" w:rsidR="00C2675F" w:rsidRDefault="00C2675F" w:rsidP="00C2675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2675F">
        <w:rPr>
          <w:rFonts w:ascii="Times New Roman" w:hAnsi="Times New Roman"/>
          <w:b/>
          <w:sz w:val="24"/>
          <w:szCs w:val="24"/>
          <w:lang w:val="uk-UA"/>
        </w:rPr>
        <w:t xml:space="preserve">територіальної громади під час проходження </w:t>
      </w:r>
    </w:p>
    <w:p w14:paraId="26FF0128" w14:textId="474D6F32" w:rsidR="00CC2737" w:rsidRPr="00C2675F" w:rsidRDefault="00C2675F" w:rsidP="00C2675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2675F">
        <w:rPr>
          <w:rFonts w:ascii="Times New Roman" w:hAnsi="Times New Roman"/>
          <w:b/>
          <w:sz w:val="24"/>
          <w:szCs w:val="24"/>
          <w:lang w:val="uk-UA"/>
        </w:rPr>
        <w:t xml:space="preserve">осінньо-зимового періоду 2026-2027 року  </w:t>
      </w:r>
    </w:p>
    <w:p w14:paraId="1FDC1394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2116887" w14:textId="77777777" w:rsidR="00271495" w:rsidRPr="009912D2" w:rsidRDefault="00271495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F60AC6" w14:textId="1E8237AC" w:rsidR="00CC2737" w:rsidRPr="009912D2" w:rsidRDefault="002D0F5E" w:rsidP="002E64DC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912D2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9912D2">
        <w:rPr>
          <w:rFonts w:ascii="Times New Roman" w:hAnsi="Times New Roman" w:cs="Times New Roman"/>
          <w:sz w:val="24"/>
          <w:szCs w:val="24"/>
        </w:rPr>
        <w:t xml:space="preserve"> </w:t>
      </w:r>
      <w:r w:rsidR="008D7D3C">
        <w:rPr>
          <w:rFonts w:ascii="Times New Roman" w:hAnsi="Times New Roman" w:cs="Times New Roman"/>
          <w:sz w:val="24"/>
          <w:szCs w:val="24"/>
          <w:lang w:val="uk-UA"/>
        </w:rPr>
        <w:t>ст. 42</w:t>
      </w:r>
      <w:r w:rsidR="006D0D9B">
        <w:rPr>
          <w:rFonts w:ascii="Times New Roman" w:hAnsi="Times New Roman" w:cs="Times New Roman"/>
          <w:sz w:val="24"/>
          <w:szCs w:val="24"/>
          <w:lang w:val="uk-UA"/>
        </w:rPr>
        <w:t>, 52</w:t>
      </w:r>
      <w:r w:rsidRPr="009912D2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9912D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912D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9912D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991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2D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9912D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12D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9912D2">
        <w:rPr>
          <w:rFonts w:ascii="Times New Roman" w:hAnsi="Times New Roman" w:cs="Times New Roman"/>
          <w:sz w:val="24"/>
          <w:szCs w:val="24"/>
        </w:rPr>
        <w:t xml:space="preserve">», </w:t>
      </w:r>
      <w:r w:rsidR="008D7D3C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6D0D9B" w:rsidRPr="006D0D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сталого функціонування об’єктів </w:t>
      </w:r>
      <w:r w:rsidR="008D7D3C">
        <w:rPr>
          <w:rFonts w:ascii="Times New Roman" w:hAnsi="Times New Roman" w:cs="Times New Roman"/>
          <w:sz w:val="24"/>
          <w:szCs w:val="24"/>
          <w:lang w:val="uk-UA"/>
        </w:rPr>
        <w:t>життєдіяльності населення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на території населених пунктів </w:t>
      </w:r>
      <w:r w:rsidR="006158A5" w:rsidRPr="009912D2">
        <w:rPr>
          <w:rFonts w:ascii="Times New Roman" w:hAnsi="Times New Roman"/>
          <w:sz w:val="24"/>
          <w:szCs w:val="24"/>
          <w:lang w:val="uk-UA"/>
        </w:rPr>
        <w:t>Петрівської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громади, </w:t>
      </w:r>
      <w:r w:rsidR="008D7D3C">
        <w:rPr>
          <w:rFonts w:ascii="Times New Roman" w:hAnsi="Times New Roman"/>
          <w:sz w:val="24"/>
          <w:szCs w:val="24"/>
          <w:lang w:val="uk-UA"/>
        </w:rPr>
        <w:t>безпечного функціонування об’єктів водопостачання та водовідведення</w:t>
      </w:r>
      <w:r w:rsidR="00392869">
        <w:rPr>
          <w:rFonts w:ascii="Times New Roman" w:hAnsi="Times New Roman"/>
          <w:sz w:val="24"/>
          <w:szCs w:val="24"/>
          <w:lang w:val="uk-UA"/>
        </w:rPr>
        <w:t>,</w:t>
      </w:r>
      <w:r w:rsidR="008D7D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2869" w:rsidRPr="00392869">
        <w:rPr>
          <w:rFonts w:ascii="Times New Roman" w:hAnsi="Times New Roman"/>
          <w:bCs/>
          <w:sz w:val="24"/>
          <w:szCs w:val="24"/>
          <w:lang w:val="uk-UA"/>
        </w:rPr>
        <w:t>своєчасного реагування на можливі аварійні та позаштатні ситуації</w:t>
      </w:r>
      <w:r w:rsidR="00392869" w:rsidRPr="0039286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7D3C">
        <w:rPr>
          <w:rFonts w:ascii="Times New Roman" w:hAnsi="Times New Roman"/>
          <w:sz w:val="24"/>
          <w:szCs w:val="24"/>
          <w:lang w:val="uk-UA"/>
        </w:rPr>
        <w:t xml:space="preserve">на об’єктах житлово-комунального господарства, </w:t>
      </w:r>
      <w:r w:rsidRPr="009912D2">
        <w:rPr>
          <w:rFonts w:ascii="Times New Roman" w:hAnsi="Times New Roman"/>
          <w:sz w:val="24"/>
          <w:szCs w:val="24"/>
          <w:lang w:val="uk-UA"/>
        </w:rPr>
        <w:t>з метою запобіганню нещасним випадкам</w:t>
      </w:r>
      <w:r w:rsidR="00CC2737" w:rsidRPr="009912D2"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="00CC2737" w:rsidRPr="009912D2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2549C9E1" w14:textId="77777777" w:rsidR="006D0D9B" w:rsidRDefault="006D0D9B" w:rsidP="006D0D9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299AED7" w14:textId="77777777" w:rsidR="00CC2737" w:rsidRPr="009912D2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CD54326" w14:textId="77777777" w:rsidR="00CC2737" w:rsidRPr="009912D2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A8C3C30" w14:textId="50FC13E7" w:rsidR="002371C4" w:rsidRDefault="008D7D3C" w:rsidP="00D91C14">
      <w:pPr>
        <w:numPr>
          <w:ilvl w:val="0"/>
          <w:numId w:val="1"/>
        </w:numPr>
        <w:tabs>
          <w:tab w:val="num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План дій у випадку</w:t>
      </w:r>
      <w:r w:rsidRPr="008D7D3C">
        <w:rPr>
          <w:rFonts w:ascii="Times New Roman" w:hAnsi="Times New Roman"/>
          <w:sz w:val="24"/>
          <w:szCs w:val="24"/>
          <w:lang w:val="uk-UA"/>
        </w:rPr>
        <w:t xml:space="preserve"> виникнення </w:t>
      </w:r>
      <w:proofErr w:type="spellStart"/>
      <w:r w:rsidR="00E0040A" w:rsidRPr="00E0040A">
        <w:rPr>
          <w:rFonts w:ascii="Times New Roman" w:hAnsi="Times New Roman"/>
          <w:sz w:val="24"/>
          <w:szCs w:val="24"/>
        </w:rPr>
        <w:t>аварійних</w:t>
      </w:r>
      <w:proofErr w:type="spellEnd"/>
      <w:r w:rsidR="00E0040A" w:rsidRPr="00E0040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0040A" w:rsidRPr="00E0040A">
        <w:rPr>
          <w:rFonts w:ascii="Times New Roman" w:hAnsi="Times New Roman"/>
          <w:sz w:val="24"/>
          <w:szCs w:val="24"/>
        </w:rPr>
        <w:t>позаштатних</w:t>
      </w:r>
      <w:proofErr w:type="spellEnd"/>
      <w:r w:rsidRPr="008D7D3C">
        <w:rPr>
          <w:rFonts w:ascii="Times New Roman" w:hAnsi="Times New Roman"/>
          <w:sz w:val="24"/>
          <w:szCs w:val="24"/>
          <w:lang w:val="uk-UA"/>
        </w:rPr>
        <w:t xml:space="preserve"> ситуацій на об’єктах житлово-комунального господарства</w:t>
      </w:r>
      <w:r>
        <w:rPr>
          <w:rFonts w:ascii="Times New Roman" w:hAnsi="Times New Roman"/>
          <w:sz w:val="24"/>
          <w:szCs w:val="24"/>
          <w:lang w:val="uk-UA"/>
        </w:rPr>
        <w:t xml:space="preserve"> під час проходження осінньо-зимового </w:t>
      </w:r>
      <w:r w:rsidR="00C2675F">
        <w:rPr>
          <w:rFonts w:ascii="Times New Roman" w:hAnsi="Times New Roman"/>
          <w:sz w:val="24"/>
          <w:szCs w:val="24"/>
          <w:lang w:val="uk-UA"/>
        </w:rPr>
        <w:t xml:space="preserve">періоду </w:t>
      </w:r>
      <w:r w:rsidR="00D91C14">
        <w:rPr>
          <w:rFonts w:ascii="Times New Roman" w:hAnsi="Times New Roman"/>
          <w:sz w:val="24"/>
          <w:szCs w:val="24"/>
          <w:lang w:val="uk-UA"/>
        </w:rPr>
        <w:br/>
      </w:r>
      <w:r w:rsidR="00C2675F">
        <w:rPr>
          <w:rFonts w:ascii="Times New Roman" w:hAnsi="Times New Roman"/>
          <w:sz w:val="24"/>
          <w:szCs w:val="24"/>
          <w:lang w:val="uk-UA"/>
        </w:rPr>
        <w:t xml:space="preserve">2026-2027 року </w:t>
      </w:r>
      <w:r w:rsidR="00C2675F" w:rsidRPr="00C2675F">
        <w:rPr>
          <w:rFonts w:ascii="Times New Roman" w:hAnsi="Times New Roman"/>
          <w:sz w:val="24"/>
          <w:szCs w:val="24"/>
          <w:lang w:val="uk-UA"/>
        </w:rPr>
        <w:t>на території Петрівської селищної територіальної громади</w:t>
      </w:r>
      <w:r w:rsidR="00C2675F">
        <w:rPr>
          <w:rFonts w:ascii="Times New Roman" w:hAnsi="Times New Roman"/>
          <w:sz w:val="24"/>
          <w:szCs w:val="24"/>
          <w:lang w:val="uk-UA"/>
        </w:rPr>
        <w:t>, додається.</w:t>
      </w:r>
    </w:p>
    <w:p w14:paraId="15216F61" w14:textId="77777777" w:rsidR="006D0D9B" w:rsidRDefault="006D0D9B" w:rsidP="006D0D9B">
      <w:pPr>
        <w:numPr>
          <w:ilvl w:val="0"/>
          <w:numId w:val="1"/>
        </w:numPr>
        <w:tabs>
          <w:tab w:val="num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0D9B">
        <w:rPr>
          <w:rFonts w:ascii="Times New Roman" w:hAnsi="Times New Roman"/>
          <w:sz w:val="24"/>
          <w:szCs w:val="24"/>
          <w:lang w:val="uk-UA"/>
        </w:rPr>
        <w:t xml:space="preserve">Керівникам комунальних підприємств Петрівської селищної ради, що здійснюють діяльність у сфері житлово-комунального господарства: </w:t>
      </w:r>
    </w:p>
    <w:p w14:paraId="4C9EE0FE" w14:textId="77777777" w:rsidR="00E85642" w:rsidRDefault="006D0D9B" w:rsidP="006D0D9B">
      <w:pPr>
        <w:tabs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0D9B">
        <w:rPr>
          <w:rFonts w:ascii="Times New Roman" w:hAnsi="Times New Roman"/>
          <w:sz w:val="24"/>
          <w:szCs w:val="24"/>
          <w:lang w:val="uk-UA"/>
        </w:rPr>
        <w:t xml:space="preserve">2.1. Забезпечити неухильне виконання заходів, передбачених затвердженим Планом дій. 2.2. Створити та підтримувати в належному стані необхідні резерви матеріально-технічних ресурсів, паливно-мастильних матеріалів та автономних джерел живлення для оперативного ліквідування наслідків можливих аварійних ситуацій. </w:t>
      </w:r>
    </w:p>
    <w:p w14:paraId="07BD9046" w14:textId="2BC556C7" w:rsidR="006D0D9B" w:rsidRPr="006D0D9B" w:rsidRDefault="006D0D9B" w:rsidP="006D0D9B">
      <w:pPr>
        <w:tabs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0D9B">
        <w:rPr>
          <w:rFonts w:ascii="Times New Roman" w:hAnsi="Times New Roman"/>
          <w:sz w:val="24"/>
          <w:szCs w:val="24"/>
          <w:lang w:val="uk-UA"/>
        </w:rPr>
        <w:t>2.3. У разі виникнення позаштатних ситуацій негайно інформувати відділ житлово-комунального господарства, екології та благоустрою Петрівської селищної ради.</w:t>
      </w:r>
    </w:p>
    <w:p w14:paraId="67F46617" w14:textId="5B610DE2" w:rsidR="00CC2737" w:rsidRPr="009912D2" w:rsidRDefault="00BD29BB" w:rsidP="00D91C14">
      <w:pPr>
        <w:numPr>
          <w:ilvl w:val="0"/>
          <w:numId w:val="1"/>
        </w:numPr>
        <w:tabs>
          <w:tab w:val="num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E0040A">
        <w:rPr>
          <w:rFonts w:ascii="Times New Roman" w:hAnsi="Times New Roman"/>
          <w:sz w:val="24"/>
          <w:szCs w:val="24"/>
          <w:lang w:val="uk-UA"/>
        </w:rPr>
        <w:t>відділ житлово-комунального господарства, екології та благоустрою селищної ради</w:t>
      </w:r>
      <w:r w:rsidR="00CC2737" w:rsidRPr="009912D2">
        <w:rPr>
          <w:rFonts w:ascii="Times New Roman" w:hAnsi="Times New Roman"/>
          <w:sz w:val="24"/>
          <w:szCs w:val="24"/>
          <w:lang w:val="uk-UA"/>
        </w:rPr>
        <w:t>.</w:t>
      </w:r>
    </w:p>
    <w:p w14:paraId="05D61DF8" w14:textId="77777777" w:rsidR="002313F8" w:rsidRDefault="002313F8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50BD469F" w14:textId="77777777" w:rsidR="00C2675F" w:rsidRPr="009912D2" w:rsidRDefault="00C2675F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F16E536" w14:textId="77777777" w:rsidR="009912D2" w:rsidRPr="009912D2" w:rsidRDefault="009912D2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4F340DF" w14:textId="2477350B" w:rsidR="00CC2737" w:rsidRDefault="00445FF6" w:rsidP="009912D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9912D2">
        <w:rPr>
          <w:rFonts w:ascii="Times New Roman" w:hAnsi="Times New Roman"/>
          <w:b/>
          <w:sz w:val="24"/>
          <w:szCs w:val="24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Pr="009912D2"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64CAA50D" w14:textId="4D2ABF0F" w:rsidR="00D91C14" w:rsidRDefault="00D91C14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632CB5D5" w14:textId="77777777" w:rsidR="00D91C14" w:rsidRDefault="00D91C14" w:rsidP="009912D2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D91C14" w:rsidSect="00392869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p w14:paraId="0C85127C" w14:textId="77777777" w:rsidR="00D91C14" w:rsidRPr="00BE6239" w:rsidRDefault="00D91C14" w:rsidP="00D91C14">
      <w:pPr>
        <w:spacing w:after="0" w:line="240" w:lineRule="auto"/>
        <w:ind w:left="10773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lastRenderedPageBreak/>
        <w:t>ЗАТВЕРДЖЕНО</w:t>
      </w:r>
    </w:p>
    <w:p w14:paraId="6822E7A6" w14:textId="77777777" w:rsidR="00D91C14" w:rsidRPr="00BE6239" w:rsidRDefault="00D91C14" w:rsidP="00D91C14">
      <w:pPr>
        <w:spacing w:after="0" w:line="240" w:lineRule="auto"/>
        <w:ind w:left="10773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Рішенням</w:t>
      </w:r>
      <w:proofErr w:type="spellEnd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виконавчого</w:t>
      </w:r>
      <w:proofErr w:type="spellEnd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комітету</w:t>
      </w:r>
      <w:proofErr w:type="spellEnd"/>
    </w:p>
    <w:p w14:paraId="1E1DCBE2" w14:textId="77777777" w:rsidR="00D91C14" w:rsidRPr="00BE6239" w:rsidRDefault="00D91C14" w:rsidP="00D91C14">
      <w:pPr>
        <w:spacing w:after="0" w:line="240" w:lineRule="auto"/>
        <w:ind w:left="10773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Петрівської</w:t>
      </w:r>
      <w:proofErr w:type="spellEnd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селищної</w:t>
      </w:r>
      <w:proofErr w:type="spellEnd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ради</w:t>
      </w:r>
    </w:p>
    <w:p w14:paraId="78236B40" w14:textId="378ED4A7" w:rsidR="00D91C14" w:rsidRPr="00CB2149" w:rsidRDefault="00D91C14" w:rsidP="00D91C14">
      <w:pPr>
        <w:spacing w:after="0" w:line="240" w:lineRule="auto"/>
        <w:ind w:left="10773"/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</w:pPr>
      <w:proofErr w:type="spellStart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від</w:t>
      </w:r>
      <w:proofErr w:type="spellEnd"/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«</w:t>
      </w:r>
      <w:r w:rsidR="00CB2149"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  <w:t>____</w:t>
      </w:r>
      <w:proofErr w:type="gramStart"/>
      <w:r w:rsidR="00CB2149"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  <w:t>_</w:t>
      </w:r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>»</w:t>
      </w:r>
      <w:r w:rsidR="00CB2149"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  <w:t xml:space="preserve"> </w:t>
      </w:r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CB2149"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  <w:t>липня</w:t>
      </w:r>
      <w:proofErr w:type="gramEnd"/>
      <w:r w:rsidR="00CB2149"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  <w:t xml:space="preserve"> </w:t>
      </w:r>
      <w:r w:rsidRPr="00BE623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2026 р. № ___</w:t>
      </w:r>
      <w:r w:rsidR="00CB2149">
        <w:rPr>
          <w:rFonts w:ascii="Times New Roman" w:eastAsia="Times New Roman" w:hAnsi="Times New Roman" w:cs="Times New Roman"/>
          <w:color w:val="1F1F1F"/>
          <w:sz w:val="24"/>
          <w:szCs w:val="24"/>
          <w:lang w:val="uk-UA"/>
        </w:rPr>
        <w:t>__</w:t>
      </w:r>
    </w:p>
    <w:p w14:paraId="0BB3FF6D" w14:textId="135A9F1D" w:rsidR="00D91C14" w:rsidRDefault="00D91C14" w:rsidP="00D91C14">
      <w:pPr>
        <w:spacing w:after="0" w:line="240" w:lineRule="auto"/>
        <w:ind w:left="10773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696DCF3" w14:textId="34A71FB5" w:rsidR="00D91C14" w:rsidRDefault="00D91C14" w:rsidP="00D91C14">
      <w:pPr>
        <w:spacing w:after="0" w:line="240" w:lineRule="auto"/>
        <w:ind w:left="10773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A783CE5" w14:textId="77777777" w:rsidR="00D91C14" w:rsidRDefault="00D91C14" w:rsidP="00D91C14">
      <w:pPr>
        <w:spacing w:after="0" w:line="240" w:lineRule="auto"/>
        <w:ind w:left="10773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1D66167" w14:textId="77777777" w:rsidR="00D91C14" w:rsidRPr="00BE6239" w:rsidRDefault="00D91C14" w:rsidP="00D91C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ПЛАН ДІЙ</w:t>
      </w:r>
    </w:p>
    <w:p w14:paraId="1863564E" w14:textId="77777777" w:rsidR="00D91C14" w:rsidRPr="00BE6239" w:rsidRDefault="00D91C14" w:rsidP="00D91C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реагування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на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випадок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аварійних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та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позаштат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ситуацій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об'єктах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водопостачання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та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водовідведення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Петрівської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селищної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територіальної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громади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під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час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проходження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осінньо-зимового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періоду</w:t>
      </w:r>
      <w:proofErr w:type="spellEnd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2026–2027 </w:t>
      </w:r>
      <w:proofErr w:type="spellStart"/>
      <w:r w:rsidRPr="00BE623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років</w:t>
      </w:r>
      <w:proofErr w:type="spellEnd"/>
    </w:p>
    <w:p w14:paraId="3B4D0DAC" w14:textId="77777777" w:rsidR="00D91C14" w:rsidRDefault="00D91C14" w:rsidP="00D91C14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846"/>
        <w:gridCol w:w="2835"/>
        <w:gridCol w:w="5812"/>
        <w:gridCol w:w="2977"/>
        <w:gridCol w:w="2693"/>
      </w:tblGrid>
      <w:tr w:rsidR="00D91C14" w14:paraId="1A7FD4BF" w14:textId="77777777" w:rsidTr="00CE36FB">
        <w:tc>
          <w:tcPr>
            <w:tcW w:w="846" w:type="dxa"/>
            <w:vAlign w:val="center"/>
          </w:tcPr>
          <w:p w14:paraId="1612616B" w14:textId="77777777" w:rsidR="00D91C14" w:rsidRPr="00BE6239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2835" w:type="dxa"/>
          </w:tcPr>
          <w:p w14:paraId="5A3008DB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Тип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позаштатної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аварійної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ситуації</w:t>
            </w:r>
            <w:proofErr w:type="spellEnd"/>
          </w:p>
        </w:tc>
        <w:tc>
          <w:tcPr>
            <w:tcW w:w="5812" w:type="dxa"/>
          </w:tcPr>
          <w:p w14:paraId="7FD0A23B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Алгоритм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оперативних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дій</w:t>
            </w:r>
            <w:proofErr w:type="spellEnd"/>
          </w:p>
        </w:tc>
        <w:tc>
          <w:tcPr>
            <w:tcW w:w="2977" w:type="dxa"/>
          </w:tcPr>
          <w:p w14:paraId="01ECA820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Відповідальні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особи /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виконавці</w:t>
            </w:r>
            <w:proofErr w:type="spellEnd"/>
          </w:p>
        </w:tc>
        <w:tc>
          <w:tcPr>
            <w:tcW w:w="2693" w:type="dxa"/>
          </w:tcPr>
          <w:p w14:paraId="6EFA7C4F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реагування</w:t>
            </w:r>
            <w:proofErr w:type="spellEnd"/>
          </w:p>
        </w:tc>
      </w:tr>
      <w:tr w:rsidR="00D91C14" w14:paraId="34219B99" w14:textId="77777777" w:rsidTr="00CE36FB">
        <w:tc>
          <w:tcPr>
            <w:tcW w:w="846" w:type="dxa"/>
          </w:tcPr>
          <w:p w14:paraId="3511591C" w14:textId="77777777" w:rsidR="00D91C14" w:rsidRPr="00F116C6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75946A13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Оповіщення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координація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Загальний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етап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5812" w:type="dxa"/>
          </w:tcPr>
          <w:p w14:paraId="59B6521D" w14:textId="77777777" w:rsidR="00D91C14" w:rsidRPr="00BE6239" w:rsidRDefault="00D91C14" w:rsidP="00D91C14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1.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Збір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інформації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диспетчером КП.</w:t>
            </w:r>
          </w:p>
          <w:p w14:paraId="4278FC13" w14:textId="77777777" w:rsidR="00D91C14" w:rsidRPr="00BE6239" w:rsidRDefault="00D91C14" w:rsidP="00D91C14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2.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Інформування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керівництва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селищної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ради та ДСНС.</w:t>
            </w:r>
          </w:p>
          <w:p w14:paraId="366B4111" w14:textId="77777777" w:rsidR="00D91C14" w:rsidRDefault="00D91C14" w:rsidP="00D91C14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3. 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разі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масштабної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аварії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—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скликання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комісії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питань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ТЕБ та НС.</w:t>
            </w:r>
          </w:p>
        </w:tc>
        <w:tc>
          <w:tcPr>
            <w:tcW w:w="2977" w:type="dxa"/>
          </w:tcPr>
          <w:p w14:paraId="4BABECB0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Черговий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диспетчер КП, Начальник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відділу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ЖКГ та ЦЗ</w:t>
            </w:r>
          </w:p>
        </w:tc>
        <w:tc>
          <w:tcPr>
            <w:tcW w:w="2693" w:type="dxa"/>
          </w:tcPr>
          <w:p w14:paraId="1DA3E8AB" w14:textId="77777777" w:rsidR="00D91C14" w:rsidRDefault="00D91C14" w:rsidP="00D91C14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Протягом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15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хвилин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 моменту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виявлення</w:t>
            </w:r>
            <w:proofErr w:type="spellEnd"/>
          </w:p>
        </w:tc>
      </w:tr>
      <w:tr w:rsidR="00D91C14" w14:paraId="3208D937" w14:textId="77777777" w:rsidTr="00CE36FB">
        <w:tc>
          <w:tcPr>
            <w:tcW w:w="846" w:type="dxa"/>
          </w:tcPr>
          <w:p w14:paraId="4D3627F5" w14:textId="3F1F7FBD" w:rsidR="00D91C14" w:rsidRPr="00F116C6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14:paraId="31A7B7A6" w14:textId="77777777" w:rsidR="00D91C14" w:rsidRPr="00BE6239" w:rsidRDefault="00D91C14" w:rsidP="00CE36F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Знеструмлення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котельні</w:t>
            </w:r>
            <w:proofErr w:type="spellEnd"/>
          </w:p>
        </w:tc>
        <w:tc>
          <w:tcPr>
            <w:tcW w:w="5812" w:type="dxa"/>
          </w:tcPr>
          <w:p w14:paraId="0A3D2663" w14:textId="77777777" w:rsidR="00D91C14" w:rsidRPr="00BE6239" w:rsidRDefault="00D91C14" w:rsidP="00CE36FB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1.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Переключення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котельного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обладнання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резервне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живлення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(генератор).</w:t>
            </w:r>
          </w:p>
          <w:p w14:paraId="66F65797" w14:textId="77777777" w:rsidR="00D91C14" w:rsidRDefault="00D91C14" w:rsidP="00CE36FB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2.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Перевірка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роботи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циркуляційних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насосів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запобігання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замерзанню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контуру.</w:t>
            </w:r>
          </w:p>
        </w:tc>
        <w:tc>
          <w:tcPr>
            <w:tcW w:w="2977" w:type="dxa"/>
          </w:tcPr>
          <w:p w14:paraId="138B1B78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Головний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інженер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КП,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оператори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котельні</w:t>
            </w:r>
            <w:proofErr w:type="spellEnd"/>
          </w:p>
        </w:tc>
        <w:tc>
          <w:tcPr>
            <w:tcW w:w="2693" w:type="dxa"/>
          </w:tcPr>
          <w:p w14:paraId="5AA97560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До 20–30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хвилин</w:t>
            </w:r>
            <w:proofErr w:type="spellEnd"/>
          </w:p>
        </w:tc>
      </w:tr>
      <w:tr w:rsidR="00D91C14" w14:paraId="7FA4B7CD" w14:textId="77777777" w:rsidTr="00CE36FB">
        <w:tc>
          <w:tcPr>
            <w:tcW w:w="846" w:type="dxa"/>
          </w:tcPr>
          <w:p w14:paraId="1881D7B1" w14:textId="77777777" w:rsidR="00D91C14" w:rsidRPr="00F116C6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483C6A6E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Аварії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об'єктах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водопостачання</w:t>
            </w:r>
            <w:proofErr w:type="spellEnd"/>
          </w:p>
        </w:tc>
        <w:tc>
          <w:tcPr>
            <w:tcW w:w="5812" w:type="dxa"/>
          </w:tcPr>
          <w:p w14:paraId="50CBE297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C09286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C1E616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91C14" w14:paraId="06B79015" w14:textId="77777777" w:rsidTr="00CE36FB">
        <w:tc>
          <w:tcPr>
            <w:tcW w:w="846" w:type="dxa"/>
          </w:tcPr>
          <w:p w14:paraId="6D2C1D32" w14:textId="77777777" w:rsidR="00D91C14" w:rsidRPr="00F116C6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3.1</w:t>
            </w:r>
          </w:p>
        </w:tc>
        <w:tc>
          <w:tcPr>
            <w:tcW w:w="2835" w:type="dxa"/>
          </w:tcPr>
          <w:p w14:paraId="5068EC64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Знеструмлення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насосних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станцій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свердловин</w:t>
            </w:r>
            <w:proofErr w:type="spellEnd"/>
          </w:p>
        </w:tc>
        <w:tc>
          <w:tcPr>
            <w:tcW w:w="5812" w:type="dxa"/>
          </w:tcPr>
          <w:p w14:paraId="6441A173" w14:textId="77777777" w:rsidR="00D91C14" w:rsidRPr="00BE6239" w:rsidRDefault="00D91C14" w:rsidP="00CE36FB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1. Доставка та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підключення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пересувних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дизель-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генераторів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  <w:p w14:paraId="44DBB2E9" w14:textId="77777777" w:rsidR="00D91C14" w:rsidRDefault="00D91C14" w:rsidP="00CE36FB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2. Запуск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насосів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підтримання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мінімального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тиску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системі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B6B7155" w14:textId="5B7C3484" w:rsidR="00D91C14" w:rsidRPr="00CB2149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Головний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інженер</w:t>
            </w: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КП</w:t>
            </w:r>
            <w:r w:rsid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="00CB2149"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черговий</w:t>
            </w:r>
            <w:proofErr w:type="spellEnd"/>
            <w:r w:rsidR="00CB2149"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CB2149"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слюсар</w:t>
            </w:r>
            <w:proofErr w:type="spellEnd"/>
          </w:p>
        </w:tc>
        <w:tc>
          <w:tcPr>
            <w:tcW w:w="2693" w:type="dxa"/>
          </w:tcPr>
          <w:p w14:paraId="23E797CE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До 1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</w:p>
        </w:tc>
      </w:tr>
      <w:tr w:rsidR="00D91C14" w14:paraId="0621414B" w14:textId="77777777" w:rsidTr="00CE36FB">
        <w:tc>
          <w:tcPr>
            <w:tcW w:w="846" w:type="dxa"/>
          </w:tcPr>
          <w:p w14:paraId="4B1F2BBA" w14:textId="77777777" w:rsidR="00D91C14" w:rsidRPr="009F5718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3.2</w:t>
            </w:r>
          </w:p>
        </w:tc>
        <w:tc>
          <w:tcPr>
            <w:tcW w:w="2835" w:type="dxa"/>
          </w:tcPr>
          <w:p w14:paraId="05DD5DF5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Масштабний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порив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водоводу (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відсутність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води 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населення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5812" w:type="dxa"/>
          </w:tcPr>
          <w:p w14:paraId="186A3C40" w14:textId="77777777" w:rsidR="00D91C14" w:rsidRPr="00BE6239" w:rsidRDefault="00D91C14" w:rsidP="00CE36FB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1.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Перекриття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аварійної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ділянки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початок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розкопок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  <w:p w14:paraId="3E96183A" w14:textId="77777777" w:rsidR="00D91C14" w:rsidRDefault="00D91C14" w:rsidP="00CE36FB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2.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Організація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підвезення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питної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технічної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води</w:t>
            </w: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автоцистернами до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соцсфери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житлових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кварталів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графіком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F2C2CA8" w14:textId="24B768DE" w:rsidR="00D91C14" w:rsidRDefault="00CB2149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Головний</w:t>
            </w:r>
            <w:proofErr w:type="spellEnd"/>
            <w:r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інженер</w:t>
            </w:r>
            <w:proofErr w:type="spellEnd"/>
            <w:r w:rsidRPr="00CB214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КП</w:t>
            </w:r>
            <w:r w:rsidR="00D91C14"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Старости</w:t>
            </w:r>
          </w:p>
        </w:tc>
        <w:tc>
          <w:tcPr>
            <w:tcW w:w="2693" w:type="dxa"/>
          </w:tcPr>
          <w:p w14:paraId="7CB9FCB9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Підвезення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води —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протягом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3 годин з моменту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аварії</w:t>
            </w:r>
            <w:proofErr w:type="spellEnd"/>
          </w:p>
        </w:tc>
      </w:tr>
      <w:tr w:rsidR="00D91C14" w14:paraId="178FD702" w14:textId="77777777" w:rsidTr="00CE36FB">
        <w:tc>
          <w:tcPr>
            <w:tcW w:w="846" w:type="dxa"/>
          </w:tcPr>
          <w:p w14:paraId="44D285EE" w14:textId="77777777" w:rsidR="00D91C14" w:rsidRPr="009F5718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835" w:type="dxa"/>
          </w:tcPr>
          <w:p w14:paraId="5B68D154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Аварії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об'єктах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5812" w:type="dxa"/>
          </w:tcPr>
          <w:p w14:paraId="5F33637F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7CF320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7F35C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91C14" w14:paraId="4CE1A5C2" w14:textId="77777777" w:rsidTr="00CE36FB">
        <w:tc>
          <w:tcPr>
            <w:tcW w:w="846" w:type="dxa"/>
          </w:tcPr>
          <w:p w14:paraId="04381F41" w14:textId="77777777" w:rsidR="00D91C14" w:rsidRPr="009F5718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4.1</w:t>
            </w:r>
          </w:p>
        </w:tc>
        <w:tc>
          <w:tcPr>
            <w:tcW w:w="2835" w:type="dxa"/>
            <w:vAlign w:val="center"/>
          </w:tcPr>
          <w:p w14:paraId="7813A493" w14:textId="77777777" w:rsidR="00D91C14" w:rsidRPr="00BE6239" w:rsidRDefault="00D91C14" w:rsidP="00CE36F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Зупинка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КНС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або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очисних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споруд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знеструмлення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/ поломка)</w:t>
            </w:r>
          </w:p>
        </w:tc>
        <w:tc>
          <w:tcPr>
            <w:tcW w:w="5812" w:type="dxa"/>
          </w:tcPr>
          <w:p w14:paraId="249DA2CD" w14:textId="77777777" w:rsidR="00D91C14" w:rsidRPr="00BE6239" w:rsidRDefault="00D91C14" w:rsidP="00CE36FB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1. Запуск резервного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живлення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  <w:p w14:paraId="4E7B4EA4" w14:textId="77777777" w:rsidR="00D91C14" w:rsidRPr="00BE6239" w:rsidRDefault="00D91C14" w:rsidP="00CE36FB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2.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Задіяння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резервного насосного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обладнання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  <w:p w14:paraId="6B84BDF2" w14:textId="77777777" w:rsidR="00D91C14" w:rsidRDefault="00D91C14" w:rsidP="00CE36FB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3. Контроль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рівня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стічних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вод 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приймальному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резервуарі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(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запобігання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виливу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14:paraId="5E77DAFB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Майстер КНС,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черговий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слюсар</w:t>
            </w:r>
            <w:proofErr w:type="spellEnd"/>
          </w:p>
        </w:tc>
        <w:tc>
          <w:tcPr>
            <w:tcW w:w="2693" w:type="dxa"/>
            <w:vAlign w:val="center"/>
          </w:tcPr>
          <w:p w14:paraId="3718C8F1" w14:textId="77777777" w:rsidR="00D91C14" w:rsidRPr="00BE6239" w:rsidRDefault="00D91C14" w:rsidP="00CE36F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Негайно</w:t>
            </w:r>
            <w:proofErr w:type="spellEnd"/>
          </w:p>
        </w:tc>
      </w:tr>
      <w:tr w:rsidR="00D91C14" w14:paraId="5C34A623" w14:textId="77777777" w:rsidTr="00CE36FB">
        <w:tc>
          <w:tcPr>
            <w:tcW w:w="846" w:type="dxa"/>
          </w:tcPr>
          <w:p w14:paraId="07A0E603" w14:textId="77777777" w:rsidR="00D91C14" w:rsidRPr="009F5718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42A4AF19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Взаємодія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інформування</w:t>
            </w:r>
            <w:proofErr w:type="spellEnd"/>
          </w:p>
        </w:tc>
        <w:tc>
          <w:tcPr>
            <w:tcW w:w="5812" w:type="dxa"/>
          </w:tcPr>
          <w:p w14:paraId="42DE19CA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902DB4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62BA0" w14:textId="77777777" w:rsidR="00D91C14" w:rsidRDefault="00D91C14" w:rsidP="00CE36FB">
            <w:pPr>
              <w:spacing w:after="10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91C14" w14:paraId="6A755E31" w14:textId="77777777" w:rsidTr="00CE36FB">
        <w:tc>
          <w:tcPr>
            <w:tcW w:w="846" w:type="dxa"/>
          </w:tcPr>
          <w:p w14:paraId="6AD68738" w14:textId="77777777" w:rsidR="00D91C14" w:rsidRPr="009F5718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5.1</w:t>
            </w:r>
          </w:p>
        </w:tc>
        <w:tc>
          <w:tcPr>
            <w:tcW w:w="2835" w:type="dxa"/>
          </w:tcPr>
          <w:p w14:paraId="430E6EDF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Масштабна криза (Блекаут)</w:t>
            </w:r>
          </w:p>
        </w:tc>
        <w:tc>
          <w:tcPr>
            <w:tcW w:w="5812" w:type="dxa"/>
          </w:tcPr>
          <w:p w14:paraId="1BC040D9" w14:textId="77777777" w:rsidR="00D91C14" w:rsidRPr="00BE6239" w:rsidRDefault="00D91C14" w:rsidP="00CE36FB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1.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Залучення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спецтехніки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ДСНС (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мотопомпи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світлові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вежі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).</w:t>
            </w:r>
          </w:p>
          <w:p w14:paraId="39848486" w14:textId="77777777" w:rsidR="00D91C14" w:rsidRDefault="00D91C14" w:rsidP="00CE36FB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2.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Забезпечення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стабільної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роботи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Пунктів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Незламності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громаді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BDCCB4B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Комісія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ТЕБ та НС,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підрозділ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ДСНС</w:t>
            </w:r>
          </w:p>
        </w:tc>
        <w:tc>
          <w:tcPr>
            <w:tcW w:w="2693" w:type="dxa"/>
          </w:tcPr>
          <w:p w14:paraId="506FC214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Постійно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час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ліквідації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НС</w:t>
            </w:r>
          </w:p>
        </w:tc>
      </w:tr>
      <w:tr w:rsidR="00D91C14" w14:paraId="3DD42CBE" w14:textId="77777777" w:rsidTr="00CB2149">
        <w:trPr>
          <w:trHeight w:val="1040"/>
        </w:trPr>
        <w:tc>
          <w:tcPr>
            <w:tcW w:w="846" w:type="dxa"/>
          </w:tcPr>
          <w:p w14:paraId="33AB7157" w14:textId="77777777" w:rsidR="00D91C14" w:rsidRPr="009F5718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5.2</w:t>
            </w:r>
          </w:p>
        </w:tc>
        <w:tc>
          <w:tcPr>
            <w:tcW w:w="2835" w:type="dxa"/>
            <w:vAlign w:val="center"/>
          </w:tcPr>
          <w:p w14:paraId="5327F3E4" w14:textId="77777777" w:rsidR="00D91C14" w:rsidRPr="00BE6239" w:rsidRDefault="00D91C14" w:rsidP="00CE36F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Інформування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населення</w:t>
            </w:r>
            <w:proofErr w:type="spellEnd"/>
          </w:p>
        </w:tc>
        <w:tc>
          <w:tcPr>
            <w:tcW w:w="5812" w:type="dxa"/>
          </w:tcPr>
          <w:p w14:paraId="3EC45123" w14:textId="77777777" w:rsidR="00D91C14" w:rsidRDefault="00D91C14" w:rsidP="00CE36FB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1.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Публікація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оголошень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аварію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терміни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ремонту та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пункти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роздачі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води на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сайті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ради та 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соцмережах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</w:tcPr>
          <w:p w14:paraId="0C69875B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Пресслужба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відповідальна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особа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селищної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ради</w:t>
            </w:r>
          </w:p>
        </w:tc>
        <w:tc>
          <w:tcPr>
            <w:tcW w:w="2693" w:type="dxa"/>
          </w:tcPr>
          <w:p w14:paraId="477A6727" w14:textId="77777777" w:rsidR="00D91C14" w:rsidRDefault="00D91C14" w:rsidP="00CE36FB">
            <w:pPr>
              <w:spacing w:after="105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Протягом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1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 моменту </w:t>
            </w:r>
            <w:proofErr w:type="spellStart"/>
            <w:r w:rsidRPr="00BE62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аварії</w:t>
            </w:r>
            <w:proofErr w:type="spellEnd"/>
          </w:p>
        </w:tc>
      </w:tr>
    </w:tbl>
    <w:p w14:paraId="0FC54C3E" w14:textId="77777777" w:rsidR="00D91C14" w:rsidRPr="00BE6239" w:rsidRDefault="00D91C14" w:rsidP="00D91C14">
      <w:pPr>
        <w:spacing w:after="105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7BF08C65" w14:textId="250C47D6" w:rsidR="00D91C14" w:rsidRDefault="00D91C14" w:rsidP="009912D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0A3F2E1" w14:textId="66746ECB" w:rsidR="00CB2149" w:rsidRPr="009912D2" w:rsidRDefault="00CB2149" w:rsidP="00CB214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____________________________</w:t>
      </w:r>
    </w:p>
    <w:sectPr w:rsidR="00CB2149" w:rsidRPr="009912D2" w:rsidSect="00BE62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104D"/>
    <w:multiLevelType w:val="hybridMultilevel"/>
    <w:tmpl w:val="D47ACBE2"/>
    <w:lvl w:ilvl="0" w:tplc="3FFE636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00185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C4"/>
    <w:rsid w:val="00006AB2"/>
    <w:rsid w:val="00072B3F"/>
    <w:rsid w:val="00086202"/>
    <w:rsid w:val="0009289F"/>
    <w:rsid w:val="00094B2C"/>
    <w:rsid w:val="00130001"/>
    <w:rsid w:val="001319CB"/>
    <w:rsid w:val="0013387F"/>
    <w:rsid w:val="0018077D"/>
    <w:rsid w:val="002313F8"/>
    <w:rsid w:val="002371C4"/>
    <w:rsid w:val="00271495"/>
    <w:rsid w:val="002A5394"/>
    <w:rsid w:val="002D0F5E"/>
    <w:rsid w:val="002E64DC"/>
    <w:rsid w:val="0031282B"/>
    <w:rsid w:val="00357108"/>
    <w:rsid w:val="00392869"/>
    <w:rsid w:val="003B6611"/>
    <w:rsid w:val="003D7534"/>
    <w:rsid w:val="00403801"/>
    <w:rsid w:val="00445FF6"/>
    <w:rsid w:val="004D5BB8"/>
    <w:rsid w:val="004D7C68"/>
    <w:rsid w:val="005B72C6"/>
    <w:rsid w:val="005C14E3"/>
    <w:rsid w:val="006158A5"/>
    <w:rsid w:val="00621F5E"/>
    <w:rsid w:val="00646FF5"/>
    <w:rsid w:val="0065422D"/>
    <w:rsid w:val="006D0D9B"/>
    <w:rsid w:val="006D1F9F"/>
    <w:rsid w:val="007072C8"/>
    <w:rsid w:val="00712F39"/>
    <w:rsid w:val="007876D6"/>
    <w:rsid w:val="00833E98"/>
    <w:rsid w:val="008436F5"/>
    <w:rsid w:val="00847D03"/>
    <w:rsid w:val="00886C1F"/>
    <w:rsid w:val="008D7D3C"/>
    <w:rsid w:val="00907A3D"/>
    <w:rsid w:val="00953FD8"/>
    <w:rsid w:val="00985E82"/>
    <w:rsid w:val="009912D2"/>
    <w:rsid w:val="00991CE5"/>
    <w:rsid w:val="009B52EB"/>
    <w:rsid w:val="00A21804"/>
    <w:rsid w:val="00A27ACC"/>
    <w:rsid w:val="00A27B3A"/>
    <w:rsid w:val="00A328DF"/>
    <w:rsid w:val="00A33B6D"/>
    <w:rsid w:val="00B03414"/>
    <w:rsid w:val="00B9458B"/>
    <w:rsid w:val="00BD29BB"/>
    <w:rsid w:val="00C0776A"/>
    <w:rsid w:val="00C2675F"/>
    <w:rsid w:val="00CB2149"/>
    <w:rsid w:val="00CB5052"/>
    <w:rsid w:val="00CC2737"/>
    <w:rsid w:val="00CC653D"/>
    <w:rsid w:val="00CF6B44"/>
    <w:rsid w:val="00D91C14"/>
    <w:rsid w:val="00DB6235"/>
    <w:rsid w:val="00DF34C4"/>
    <w:rsid w:val="00E0040A"/>
    <w:rsid w:val="00E1072A"/>
    <w:rsid w:val="00E134EC"/>
    <w:rsid w:val="00E85642"/>
    <w:rsid w:val="00E955C8"/>
    <w:rsid w:val="00EC0AB4"/>
    <w:rsid w:val="00F31908"/>
    <w:rsid w:val="00F47E02"/>
    <w:rsid w:val="00F50A49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C1A"/>
  <w15:docId w15:val="{3E739414-733D-4F7B-B4D8-73291CD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table" w:styleId="a5">
    <w:name w:val="Table Grid"/>
    <w:basedOn w:val="a1"/>
    <w:uiPriority w:val="39"/>
    <w:rsid w:val="00D9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2824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cnap11.petrove@hotmail.com</cp:lastModifiedBy>
  <cp:revision>8</cp:revision>
  <cp:lastPrinted>2021-06-03T06:55:00Z</cp:lastPrinted>
  <dcterms:created xsi:type="dcterms:W3CDTF">2026-06-29T11:11:00Z</dcterms:created>
  <dcterms:modified xsi:type="dcterms:W3CDTF">2026-07-03T05:50:00Z</dcterms:modified>
</cp:coreProperties>
</file>