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2004"/>
        <w:gridCol w:w="1550"/>
        <w:gridCol w:w="1427"/>
        <w:gridCol w:w="1133"/>
      </w:tblGrid>
      <w:tr w:rsidR="003556E4" w:rsidRPr="00A6282C" w:rsidTr="00E929E9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E929E9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E929E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E929E9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0F3C0C">
              <w:t>6</w:t>
            </w:r>
            <w:r w:rsidR="00E929E9">
              <w:t>1</w:t>
            </w:r>
          </w:p>
        </w:tc>
      </w:tr>
      <w:tr w:rsidR="003556E4" w:rsidRPr="00443E92" w:rsidTr="00E929E9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E929E9">
        <w:trPr>
          <w:trHeight w:val="114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E929E9" w:rsidRPr="00E929E9">
              <w:rPr>
                <w:b/>
              </w:rPr>
              <w:t>передачу у власність земельної ділянки громадянину Барабашу Анатолію Васильовичу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E929E9" w:rsidRPr="00643694">
        <w:rPr>
          <w:rFonts w:cs="Times New Roman"/>
          <w:szCs w:val="24"/>
        </w:rPr>
        <w:t xml:space="preserve">заяву </w:t>
      </w:r>
      <w:r w:rsidR="00E929E9">
        <w:rPr>
          <w:rFonts w:cs="Times New Roman"/>
          <w:szCs w:val="24"/>
        </w:rPr>
        <w:t xml:space="preserve">громадянина Барабаша Анатолія Васильовича </w:t>
      </w:r>
      <w:r w:rsidR="00E929E9" w:rsidRPr="00643694">
        <w:rPr>
          <w:rFonts w:cs="Times New Roman"/>
          <w:szCs w:val="24"/>
        </w:rPr>
        <w:t>від</w:t>
      </w:r>
      <w:r w:rsidR="00E929E9">
        <w:rPr>
          <w:rFonts w:cs="Times New Roman"/>
          <w:szCs w:val="24"/>
        </w:rPr>
        <w:t xml:space="preserve"> </w:t>
      </w:r>
      <w:r w:rsidR="00E929E9" w:rsidRPr="00643694">
        <w:rPr>
          <w:rFonts w:cs="Times New Roman"/>
          <w:szCs w:val="24"/>
        </w:rPr>
        <w:t xml:space="preserve"> </w:t>
      </w:r>
      <w:r w:rsidR="00E929E9">
        <w:rPr>
          <w:rFonts w:cs="Times New Roman"/>
          <w:szCs w:val="24"/>
        </w:rPr>
        <w:t>16.04.2026</w:t>
      </w:r>
      <w:r w:rsidR="00E929E9" w:rsidRPr="00643694">
        <w:rPr>
          <w:rFonts w:cs="Times New Roman"/>
          <w:szCs w:val="24"/>
        </w:rPr>
        <w:t xml:space="preserve"> </w:t>
      </w:r>
      <w:r w:rsidR="00E929E9">
        <w:rPr>
          <w:rFonts w:cs="Times New Roman"/>
          <w:szCs w:val="24"/>
        </w:rPr>
        <w:t xml:space="preserve"> </w:t>
      </w:r>
      <w:r w:rsidR="00E929E9" w:rsidRPr="00643694">
        <w:rPr>
          <w:rFonts w:cs="Times New Roman"/>
          <w:szCs w:val="24"/>
        </w:rPr>
        <w:t>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E929E9" w:rsidRPr="002024F2">
        <w:t>передачу у власність</w:t>
      </w:r>
      <w:r w:rsidR="00E929E9" w:rsidRPr="004457E5">
        <w:t xml:space="preserve"> </w:t>
      </w:r>
      <w:r w:rsidR="00E929E9" w:rsidRPr="002024F2">
        <w:t>земельної ділянки громадянину</w:t>
      </w:r>
      <w:r w:rsidR="00E929E9" w:rsidRPr="004457E5">
        <w:t xml:space="preserve"> </w:t>
      </w:r>
      <w:r w:rsidR="00E929E9" w:rsidRPr="002024F2">
        <w:t>Барабашу Анатолію Васильовичу</w:t>
      </w:r>
      <w:r w:rsidR="000F3C0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E929E9" w:rsidRPr="002024F2">
        <w:t>передачу у власність</w:t>
      </w:r>
      <w:r w:rsidR="00E929E9" w:rsidRPr="004457E5">
        <w:t xml:space="preserve"> </w:t>
      </w:r>
      <w:r w:rsidR="00E929E9" w:rsidRPr="002024F2">
        <w:t>земельної ділянки громадянину</w:t>
      </w:r>
      <w:r w:rsidR="00E929E9" w:rsidRPr="004457E5">
        <w:t xml:space="preserve"> </w:t>
      </w:r>
      <w:r w:rsidR="00E929E9" w:rsidRPr="002024F2">
        <w:t>Барабашу Анатолію Васильовичу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78CA5-92D6-47BB-849D-763ED53FA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4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2026-05-08T07:39:00Z</dcterms:created>
  <dcterms:modified xsi:type="dcterms:W3CDTF">2026-05-08T07:41:00Z</dcterms:modified>
</cp:coreProperties>
</file>