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713D61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713D61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713D61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5F287A">
            <w:pPr>
              <w:pStyle w:val="10"/>
            </w:pPr>
            <w:r>
              <w:t>№ 5</w:t>
            </w:r>
            <w:r w:rsidR="009B51D7">
              <w:t>9</w:t>
            </w:r>
            <w:r w:rsidR="005F287A">
              <w:t>8</w:t>
            </w:r>
          </w:p>
        </w:tc>
      </w:tr>
      <w:tr w:rsidR="003556E4" w:rsidRPr="00443E92" w:rsidTr="00713D61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713D61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713D61" w:rsidRPr="00713D61">
              <w:rPr>
                <w:b/>
              </w:rPr>
              <w:t>передачу у постійне користування земельної ділянки комунальної власності з кадастровим номером 3524955100:50:094:0008 КУ «ПЕТРІВСЬКИЙ КРАЄЗНАВЧИЙ МУЗЕЙ»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713D61" w:rsidRPr="001F29F8">
        <w:rPr>
          <w:rFonts w:cs="Times New Roman"/>
          <w:szCs w:val="24"/>
        </w:rPr>
        <w:t xml:space="preserve">заяву </w:t>
      </w:r>
      <w:r w:rsidR="00713D61">
        <w:rPr>
          <w:rFonts w:cs="Times New Roman"/>
          <w:szCs w:val="24"/>
        </w:rPr>
        <w:t>керівника Комунальної установи «Петрівський краєзнавчий музей» Петрівської селищної ради Світлани Сапок</w:t>
      </w:r>
      <w:r w:rsidR="00713D61">
        <w:rPr>
          <w:b/>
          <w:szCs w:val="24"/>
        </w:rPr>
        <w:t xml:space="preserve"> </w:t>
      </w:r>
      <w:r w:rsidR="00713D61" w:rsidRPr="001F29F8">
        <w:rPr>
          <w:rFonts w:cs="Times New Roman"/>
          <w:szCs w:val="24"/>
        </w:rPr>
        <w:t xml:space="preserve">від </w:t>
      </w:r>
      <w:r w:rsidR="00713D61">
        <w:rPr>
          <w:rFonts w:cs="Times New Roman"/>
          <w:szCs w:val="24"/>
        </w:rPr>
        <w:t>16.01.2026</w:t>
      </w:r>
      <w:r w:rsidR="00713D61" w:rsidRPr="001F29F8">
        <w:rPr>
          <w:rFonts w:cs="Times New Roman"/>
          <w:szCs w:val="24"/>
        </w:rPr>
        <w:t xml:space="preserve"> </w:t>
      </w:r>
      <w:r w:rsidR="00713D61">
        <w:rPr>
          <w:rFonts w:eastAsia="Sylfaen" w:cs="Times New Roman"/>
          <w:color w:val="auto"/>
          <w:szCs w:val="24"/>
          <w:lang w:bidi="uk-UA"/>
        </w:rPr>
        <w:t>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713D61">
        <w:t xml:space="preserve">передачу у постійне користування земельної ділянки комунальної власності з кадастровим номером 3524955100:50:094:0008 КУ «ПЕТРІВСЬКИЙ КРАЄЗНАВЧИЙ МУЗЕЙ»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713D61">
        <w:t>передачу у постійне користування земельної ділянки комунальної власності з кадастровим номером 3524955100:50:094:0008 КУ «ПЕТРІВСЬКИЙ КРАЄЗНАВЧИЙ МУЗЕЙ»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141918">
        <w:rPr>
          <w:rFonts w:eastAsia="Arial" w:cs="Arial"/>
          <w:b/>
        </w:rPr>
        <w:t xml:space="preserve">Юрій </w:t>
      </w:r>
      <w:proofErr w:type="spellStart"/>
      <w:r w:rsidR="00141918">
        <w:rPr>
          <w:rFonts w:eastAsia="Arial" w:cs="Arial"/>
          <w:b/>
        </w:rPr>
        <w:t>Граданович</w:t>
      </w:r>
      <w:bookmarkStart w:id="3" w:name="_GoBack"/>
      <w:bookmarkEnd w:id="3"/>
      <w:proofErr w:type="spellEnd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1918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87A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706C"/>
    <w:rsid w:val="009B739D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B21D-8561-45CA-B086-8CD1DFD9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12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2026-04-08T05:20:00Z</cp:lastPrinted>
  <dcterms:created xsi:type="dcterms:W3CDTF">2026-04-03T06:13:00Z</dcterms:created>
  <dcterms:modified xsi:type="dcterms:W3CDTF">2026-04-08T05:20:00Z</dcterms:modified>
</cp:coreProperties>
</file>