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FC0" w:rsidRDefault="00EF1FC0" w:rsidP="00EF1FC0">
      <w:pPr>
        <w:spacing w:after="0" w:line="240" w:lineRule="auto"/>
        <w:ind w:firstLine="110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ЗАТВЕРДЖЕНО</w:t>
      </w:r>
    </w:p>
    <w:p w:rsidR="00EF1FC0" w:rsidRDefault="00EF1FC0" w:rsidP="00EF1FC0">
      <w:pPr>
        <w:spacing w:after="0" w:line="240" w:lineRule="auto"/>
        <w:ind w:firstLine="11057"/>
        <w:rPr>
          <w:rFonts w:ascii="Times New Roman" w:hAnsi="Times New Roman"/>
          <w:sz w:val="28"/>
          <w:szCs w:val="28"/>
          <w:lang w:val="uk-UA"/>
        </w:rPr>
      </w:pPr>
    </w:p>
    <w:p w:rsidR="00EF1FC0" w:rsidRDefault="00EF1FC0" w:rsidP="00EF1FC0">
      <w:pPr>
        <w:spacing w:after="0" w:line="240" w:lineRule="auto"/>
        <w:ind w:firstLine="110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Розпорядження</w:t>
      </w:r>
    </w:p>
    <w:p w:rsidR="00EF1FC0" w:rsidRDefault="00EF1FC0" w:rsidP="00EF1FC0">
      <w:pPr>
        <w:spacing w:after="0" w:line="240" w:lineRule="auto"/>
        <w:ind w:firstLine="110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Петрівського селищного голови</w:t>
      </w:r>
    </w:p>
    <w:p w:rsidR="00EF1FC0" w:rsidRDefault="008164E4" w:rsidP="00EF1FC0">
      <w:pPr>
        <w:spacing w:after="0" w:line="240" w:lineRule="auto"/>
        <w:ind w:firstLine="1105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28 </w:t>
      </w:r>
      <w:r w:rsidR="00EF1FC0">
        <w:rPr>
          <w:rFonts w:ascii="Times New Roman" w:hAnsi="Times New Roman"/>
          <w:sz w:val="28"/>
          <w:szCs w:val="28"/>
          <w:lang w:val="uk-UA"/>
        </w:rPr>
        <w:t>липня 2025 року №</w:t>
      </w:r>
      <w:r>
        <w:rPr>
          <w:rFonts w:ascii="Times New Roman" w:hAnsi="Times New Roman"/>
          <w:sz w:val="28"/>
          <w:szCs w:val="28"/>
          <w:lang w:val="uk-UA"/>
        </w:rPr>
        <w:t xml:space="preserve"> 56-р</w:t>
      </w:r>
      <w:bookmarkStart w:id="0" w:name="_GoBack"/>
      <w:bookmarkEnd w:id="0"/>
    </w:p>
    <w:p w:rsidR="00EF1FC0" w:rsidRPr="004D490D" w:rsidRDefault="00EF1FC0" w:rsidP="00A3753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3753B" w:rsidRPr="005E4D1A" w:rsidRDefault="00A3753B" w:rsidP="00A37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D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E4D1A">
        <w:rPr>
          <w:rFonts w:ascii="Times New Roman" w:hAnsi="Times New Roman"/>
          <w:b/>
          <w:sz w:val="28"/>
          <w:szCs w:val="28"/>
          <w:lang w:val="uk-UA"/>
        </w:rPr>
        <w:t>ПЛАН ЗАХОДІВ</w:t>
      </w:r>
    </w:p>
    <w:p w:rsidR="00A3753B" w:rsidRPr="005E4D1A" w:rsidRDefault="00A3753B" w:rsidP="00A37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E4D1A">
        <w:rPr>
          <w:rFonts w:ascii="Times New Roman" w:hAnsi="Times New Roman"/>
          <w:b/>
          <w:sz w:val="28"/>
          <w:szCs w:val="28"/>
          <w:lang w:val="uk-UA"/>
        </w:rPr>
        <w:t>по Петрівській селищній раді на 202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5E4D1A">
        <w:rPr>
          <w:rFonts w:ascii="Times New Roman" w:hAnsi="Times New Roman"/>
          <w:b/>
          <w:sz w:val="28"/>
          <w:szCs w:val="28"/>
          <w:lang w:val="uk-UA"/>
        </w:rPr>
        <w:t>-202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6 </w:t>
      </w:r>
      <w:r w:rsidRPr="005E4D1A">
        <w:rPr>
          <w:rFonts w:ascii="Times New Roman" w:hAnsi="Times New Roman"/>
          <w:b/>
          <w:sz w:val="28"/>
          <w:szCs w:val="28"/>
          <w:lang w:val="uk-UA"/>
        </w:rPr>
        <w:t xml:space="preserve">роки з реалізації Національної стратегії із створення </w:t>
      </w:r>
    </w:p>
    <w:p w:rsidR="00A3753B" w:rsidRPr="005E4D1A" w:rsidRDefault="00A3753B" w:rsidP="00A375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5E4D1A">
        <w:rPr>
          <w:rFonts w:ascii="Times New Roman" w:hAnsi="Times New Roman"/>
          <w:b/>
          <w:sz w:val="28"/>
          <w:szCs w:val="28"/>
          <w:lang w:val="uk-UA"/>
        </w:rPr>
        <w:t>безбар’єрного</w:t>
      </w:r>
      <w:proofErr w:type="spellEnd"/>
      <w:r w:rsidRPr="005E4D1A">
        <w:rPr>
          <w:rFonts w:ascii="Times New Roman" w:hAnsi="Times New Roman"/>
          <w:b/>
          <w:sz w:val="28"/>
          <w:szCs w:val="28"/>
          <w:lang w:val="uk-UA"/>
        </w:rPr>
        <w:t xml:space="preserve"> простору в Україні на період до 2030 року </w:t>
      </w:r>
    </w:p>
    <w:tbl>
      <w:tblPr>
        <w:tblW w:w="161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3685"/>
        <w:gridCol w:w="3404"/>
        <w:gridCol w:w="1420"/>
        <w:gridCol w:w="992"/>
        <w:gridCol w:w="1104"/>
        <w:gridCol w:w="30"/>
        <w:gridCol w:w="709"/>
        <w:gridCol w:w="2121"/>
      </w:tblGrid>
      <w:tr w:rsidR="00A3753B" w:rsidRPr="00A67463" w:rsidTr="00A67463">
        <w:tc>
          <w:tcPr>
            <w:tcW w:w="566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№</w:t>
            </w:r>
          </w:p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2128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Цілі/завдання</w:t>
            </w:r>
          </w:p>
        </w:tc>
        <w:tc>
          <w:tcPr>
            <w:tcW w:w="3685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3404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Очікуваний результат (продукт, послуга)</w:t>
            </w:r>
          </w:p>
        </w:tc>
        <w:tc>
          <w:tcPr>
            <w:tcW w:w="1420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2835" w:type="dxa"/>
            <w:gridSpan w:val="4"/>
          </w:tcPr>
          <w:p w:rsid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Обсяг коштів,  які заплановані для  виконання заходів, </w:t>
            </w:r>
          </w:p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2121" w:type="dxa"/>
            <w:vMerge w:val="restart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Відповідальні виконавці</w:t>
            </w:r>
          </w:p>
        </w:tc>
      </w:tr>
      <w:tr w:rsidR="00A3753B" w:rsidRPr="00A67463" w:rsidTr="00A67463">
        <w:trPr>
          <w:trHeight w:val="369"/>
        </w:trPr>
        <w:tc>
          <w:tcPr>
            <w:tcW w:w="566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404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lang w:val="uk-UA" w:eastAsia="ru-RU"/>
              </w:rPr>
              <w:t>Державний бюджет</w:t>
            </w:r>
          </w:p>
        </w:tc>
        <w:tc>
          <w:tcPr>
            <w:tcW w:w="1104" w:type="dxa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lang w:val="uk-UA" w:eastAsia="ru-RU"/>
              </w:rPr>
              <w:t>Бюджет територіальної громади</w:t>
            </w:r>
          </w:p>
        </w:tc>
        <w:tc>
          <w:tcPr>
            <w:tcW w:w="739" w:type="dxa"/>
            <w:gridSpan w:val="2"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lang w:val="uk-UA" w:eastAsia="ru-RU"/>
              </w:rPr>
              <w:t>Інші</w:t>
            </w:r>
          </w:p>
        </w:tc>
        <w:tc>
          <w:tcPr>
            <w:tcW w:w="2121" w:type="dxa"/>
            <w:vMerge/>
          </w:tcPr>
          <w:p w:rsidR="00A3753B" w:rsidRPr="00A67463" w:rsidRDefault="00A3753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069BB" w:rsidRPr="00A67463" w:rsidTr="00A67463">
        <w:tc>
          <w:tcPr>
            <w:tcW w:w="16159" w:type="dxa"/>
            <w:gridSpan w:val="10"/>
          </w:tcPr>
          <w:p w:rsidR="001069BB" w:rsidRPr="00A67463" w:rsidRDefault="001069B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Напрям 1. Фізична </w:t>
            </w:r>
            <w:proofErr w:type="spellStart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</w:t>
            </w:r>
            <w:proofErr w:type="spellEnd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’</w:t>
            </w:r>
            <w:proofErr w:type="spellStart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єрність</w:t>
            </w:r>
            <w:proofErr w:type="spellEnd"/>
          </w:p>
        </w:tc>
      </w:tr>
      <w:tr w:rsidR="00173418" w:rsidRPr="00E020E9" w:rsidTr="00A67463">
        <w:tc>
          <w:tcPr>
            <w:tcW w:w="16159" w:type="dxa"/>
            <w:gridSpan w:val="10"/>
          </w:tcPr>
          <w:p w:rsidR="00173418" w:rsidRPr="00A67463" w:rsidRDefault="00E020E9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1.1. «</w:t>
            </w:r>
            <w:r w:rsidR="00173418"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Новостворені об’єкти фізичного оточення відповідають вимогам до фізичної </w:t>
            </w:r>
            <w:proofErr w:type="spellStart"/>
            <w:r w:rsidR="00173418"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</w:tr>
      <w:tr w:rsidR="00173418" w:rsidRPr="00A67463" w:rsidTr="00A67463">
        <w:tc>
          <w:tcPr>
            <w:tcW w:w="566" w:type="dxa"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28" w:type="dxa"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вимог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державних будівельних нормах та імплементація європейських стандартів</w:t>
            </w:r>
          </w:p>
        </w:tc>
        <w:tc>
          <w:tcPr>
            <w:tcW w:w="3685" w:type="dxa"/>
          </w:tcPr>
          <w:p w:rsidR="00173418" w:rsidRPr="00A67463" w:rsidRDefault="00C73F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ивчення та врахування оновлених державних будівельних норм, європейських і міжнародних стандартів доступності для </w:t>
            </w:r>
            <w:proofErr w:type="spellStart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173418" w:rsidRPr="00A67463" w:rsidRDefault="00C73F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ивчено та враховано</w:t>
            </w:r>
          </w:p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оновлені державні будівельні норми, європейські і міжнародні стандарти доступності для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населення.</w:t>
            </w:r>
          </w:p>
        </w:tc>
        <w:tc>
          <w:tcPr>
            <w:tcW w:w="1420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34" w:type="dxa"/>
            <w:gridSpan w:val="2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09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173418" w:rsidRPr="00A67463" w:rsidRDefault="00173418" w:rsidP="004A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1069BB" w:rsidRPr="00A67463" w:rsidTr="00A67463">
        <w:tc>
          <w:tcPr>
            <w:tcW w:w="16159" w:type="dxa"/>
            <w:gridSpan w:val="10"/>
          </w:tcPr>
          <w:p w:rsidR="001069BB" w:rsidRPr="00A67463" w:rsidRDefault="001069B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Стратегічна ціль 1.2. </w:t>
            </w:r>
            <w:r w:rsidR="00E020E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</w:t>
            </w: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Об</w:t>
            </w: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’</w:t>
            </w:r>
            <w:proofErr w:type="spellStart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єкти</w:t>
            </w:r>
            <w:proofErr w:type="spellEnd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фізичного оточення адаптуються відповідно до сучасних стандартів доступності</w:t>
            </w:r>
            <w:r w:rsidR="00E020E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</w:tr>
      <w:tr w:rsidR="003F3831" w:rsidRPr="008164E4" w:rsidTr="00A67463">
        <w:tc>
          <w:tcPr>
            <w:tcW w:w="566" w:type="dxa"/>
            <w:vMerge w:val="restart"/>
          </w:tcPr>
          <w:p w:rsidR="003F3831" w:rsidRPr="00A67463" w:rsidRDefault="002B3FAD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8" w:type="dxa"/>
            <w:vMerge w:val="restart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розроблення місцевих програм розвитку, які передбачають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зміну просторів згідно з вимогами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</w:p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(реконструкція,</w:t>
            </w:r>
          </w:p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капітальний, поточний</w:t>
            </w:r>
            <w:r w:rsidR="000B64F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ремонт, розумне</w:t>
            </w:r>
            <w:r w:rsidR="000B64F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пристосування)</w:t>
            </w: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1) Визначення переліку наявних об'єктів, які не відповідають вимогам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за типом будівель і споруд, сферою діяльності, в якій задіяні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відповідні об'єкти</w:t>
            </w:r>
          </w:p>
        </w:tc>
        <w:tc>
          <w:tcPr>
            <w:tcW w:w="3404" w:type="dxa"/>
          </w:tcPr>
          <w:p w:rsidR="003F3831" w:rsidRPr="004A3DA7" w:rsidRDefault="000B64F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Виявлено</w:t>
            </w:r>
            <w:r w:rsidR="003F3831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об'єкт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</w:t>
            </w:r>
            <w:r w:rsidR="003F3831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які не відповідають вимогам до </w:t>
            </w:r>
            <w:proofErr w:type="spellStart"/>
            <w:r w:rsidR="003F3831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="003F3831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за типом будівель і споруд, сферою</w:t>
            </w:r>
          </w:p>
          <w:p w:rsidR="003F3831" w:rsidRPr="004A3DA7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діяльності, в якій задіяні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відповідні об'єкти.</w:t>
            </w:r>
          </w:p>
        </w:tc>
        <w:tc>
          <w:tcPr>
            <w:tcW w:w="1420" w:type="dxa"/>
          </w:tcPr>
          <w:p w:rsidR="003F3831" w:rsidRPr="00A67463" w:rsidRDefault="004E09D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4E09D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соціально-економічного розвитку, архітектури, містобудування,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інвестицій</w:t>
            </w:r>
            <w:r w:rsidR="000B64F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3F3831" w:rsidRPr="008164E4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 Проведення інформаційних кампаній щодо забезпечення</w:t>
            </w:r>
          </w:p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фізичної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метою інтеграції принципів доступності до місцевих програмних та стратегічних документів</w:t>
            </w:r>
          </w:p>
        </w:tc>
        <w:tc>
          <w:tcPr>
            <w:tcW w:w="3404" w:type="dxa"/>
          </w:tcPr>
          <w:p w:rsidR="003F3831" w:rsidRPr="004A3DA7" w:rsidRDefault="000B64F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Врахування принципів </w:t>
            </w:r>
          </w:p>
          <w:p w:rsidR="003F3831" w:rsidRPr="004A3DA7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доступності </w:t>
            </w:r>
            <w:r w:rsidR="000B64F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місцевих програмних та стратегічних</w:t>
            </w:r>
          </w:p>
          <w:p w:rsidR="003F3831" w:rsidRPr="004A3DA7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документ</w:t>
            </w:r>
            <w:r w:rsidR="000B64F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ах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20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0B64F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соціально-економічного розвитку, архітектури, містобудування, інвестицій селищної ради</w:t>
            </w:r>
          </w:p>
        </w:tc>
      </w:tr>
      <w:tr w:rsidR="003F3831" w:rsidRPr="008164E4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3) Залучення представників інститутів громадянського суспільства і бізнес-спільнот до формування та реалізації політики з</w:t>
            </w:r>
            <w:r w:rsidR="00B22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розвитку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безбар'єрного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середовища та послуг</w:t>
            </w:r>
          </w:p>
        </w:tc>
        <w:tc>
          <w:tcPr>
            <w:tcW w:w="3404" w:type="dxa"/>
          </w:tcPr>
          <w:p w:rsidR="003F3831" w:rsidRPr="00A67463" w:rsidRDefault="000B64F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</w:t>
            </w:r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безбар'єрного</w:t>
            </w:r>
            <w:proofErr w:type="spellEnd"/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середовища та послуг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усіх сферах діяльності</w:t>
            </w:r>
          </w:p>
        </w:tc>
        <w:tc>
          <w:tcPr>
            <w:tcW w:w="1420" w:type="dxa"/>
          </w:tcPr>
          <w:p w:rsidR="003F3831" w:rsidRPr="00A67463" w:rsidRDefault="00AA329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AA329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соціально-економічного розвитку, архітектури, містобудування, інвестицій</w:t>
            </w:r>
            <w:r w:rsidR="000B64F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3F3831" w:rsidRPr="008164E4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4) Забезпечення реалізації І та II етапів флагманського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</w:p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створення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маршрутів у населених пунктах територіальних</w:t>
            </w:r>
            <w:r w:rsidR="00B22A0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 «Рух без бар'єрів»</w:t>
            </w:r>
          </w:p>
        </w:tc>
        <w:tc>
          <w:tcPr>
            <w:tcW w:w="3404" w:type="dxa"/>
          </w:tcPr>
          <w:p w:rsidR="003F3831" w:rsidRPr="004A3DA7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Реалізовано </w:t>
            </w:r>
            <w:r w:rsidR="005A63A5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та </w:t>
            </w:r>
            <w:r w:rsidR="000B64F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розпочато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II етап флагманського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проєкту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створення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безбар'єрних</w:t>
            </w:r>
            <w:proofErr w:type="spellEnd"/>
          </w:p>
          <w:p w:rsidR="003F3831" w:rsidRPr="004A3DA7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маршрутів у населених пунктах територіальних</w:t>
            </w:r>
          </w:p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громад «Рух без бар'єрів»</w:t>
            </w:r>
          </w:p>
        </w:tc>
        <w:tc>
          <w:tcPr>
            <w:tcW w:w="1420" w:type="dxa"/>
          </w:tcPr>
          <w:p w:rsidR="00AA329B" w:rsidRPr="00A67463" w:rsidRDefault="00AA329B" w:rsidP="004A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 етап </w:t>
            </w:r>
            <w:r w:rsidR="008875A0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  <w:r w:rsidR="000B64F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 етап 2026-2029</w:t>
            </w:r>
          </w:p>
        </w:tc>
        <w:tc>
          <w:tcPr>
            <w:tcW w:w="992" w:type="dxa"/>
          </w:tcPr>
          <w:p w:rsidR="003F3831" w:rsidRPr="00A67463" w:rsidRDefault="00A6746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A6746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21,5</w:t>
            </w:r>
          </w:p>
        </w:tc>
        <w:tc>
          <w:tcPr>
            <w:tcW w:w="739" w:type="dxa"/>
            <w:gridSpan w:val="2"/>
          </w:tcPr>
          <w:p w:rsidR="003F3831" w:rsidRPr="00A67463" w:rsidRDefault="00A6746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AA329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соціально-економічного розвитку, архітектури, містобудування, інвестицій</w:t>
            </w:r>
            <w:r w:rsidR="004A3DA7" w:rsidRPr="004A3DA7">
              <w:rPr>
                <w:lang w:val="uk-UA"/>
              </w:rPr>
              <w:t xml:space="preserve"> </w:t>
            </w:r>
            <w:r w:rsidR="004A3DA7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="00D373F2" w:rsidRPr="00D373F2">
              <w:rPr>
                <w:lang w:val="uk-UA"/>
              </w:rPr>
              <w:t xml:space="preserve"> </w:t>
            </w:r>
            <w:r w:rsidR="00D373F2" w:rsidRP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житлово-комунального господарства, екології та благоустрою селищної ради</w:t>
            </w:r>
          </w:p>
        </w:tc>
      </w:tr>
      <w:tr w:rsidR="00F04EB0" w:rsidRPr="008164E4" w:rsidTr="00A67463">
        <w:tc>
          <w:tcPr>
            <w:tcW w:w="566" w:type="dxa"/>
          </w:tcPr>
          <w:p w:rsidR="00F04EB0" w:rsidRPr="00A67463" w:rsidRDefault="002B3FAD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8" w:type="dxa"/>
          </w:tcPr>
          <w:p w:rsidR="00613D02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навчання</w:t>
            </w:r>
          </w:p>
          <w:p w:rsidR="00613D02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представників органів місцевого</w:t>
            </w:r>
          </w:p>
          <w:p w:rsidR="00613D02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самоврядування з</w:t>
            </w:r>
          </w:p>
          <w:p w:rsidR="00613D02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питань фізичної</w:t>
            </w:r>
          </w:p>
          <w:p w:rsidR="00613D02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доступності і</w:t>
            </w:r>
          </w:p>
          <w:p w:rsidR="00F04EB0" w:rsidRPr="00A67463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</w:p>
        </w:tc>
        <w:tc>
          <w:tcPr>
            <w:tcW w:w="3685" w:type="dxa"/>
          </w:tcPr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1) </w:t>
            </w:r>
            <w:r w:rsidR="003F360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проведення інформаційно-просвітницьких </w:t>
            </w:r>
            <w:r w:rsidR="003F360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заходів</w:t>
            </w:r>
            <w:r w:rsidR="005A63A5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зустріч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ей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питань створення</w:t>
            </w:r>
          </w:p>
          <w:p w:rsidR="00F04EB0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безбар'єрного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простору</w:t>
            </w:r>
          </w:p>
        </w:tc>
        <w:tc>
          <w:tcPr>
            <w:tcW w:w="3404" w:type="dxa"/>
          </w:tcPr>
          <w:p w:rsidR="00613D02" w:rsidRPr="004A3DA7" w:rsidRDefault="003F360D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613D02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</w:t>
            </w:r>
          </w:p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не менше</w:t>
            </w:r>
          </w:p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п'яти заходів щодо</w:t>
            </w:r>
          </w:p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висвітлення питань</w:t>
            </w:r>
          </w:p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створення</w:t>
            </w:r>
          </w:p>
          <w:p w:rsidR="00613D02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безбар'єрного</w:t>
            </w:r>
            <w:proofErr w:type="spellEnd"/>
          </w:p>
          <w:p w:rsidR="00F04EB0" w:rsidRPr="004A3DA7" w:rsidRDefault="00613D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простору</w:t>
            </w:r>
          </w:p>
        </w:tc>
        <w:tc>
          <w:tcPr>
            <w:tcW w:w="1420" w:type="dxa"/>
          </w:tcPr>
          <w:p w:rsidR="00F04EB0" w:rsidRPr="00A67463" w:rsidRDefault="00AA329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F04EB0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F04EB0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F04EB0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F04EB0" w:rsidRPr="00A67463" w:rsidRDefault="00AA329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соціально-економічного розвитку, архітектури, містобудування,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інвестицій</w:t>
            </w:r>
            <w:r w:rsidR="004A3DA7" w:rsidRPr="004A3DA7">
              <w:rPr>
                <w:lang w:val="uk-UA"/>
              </w:rPr>
              <w:t xml:space="preserve"> </w:t>
            </w:r>
            <w:r w:rsidR="004A3DA7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291392" w:rsidRPr="00A67463" w:rsidTr="00A67463">
        <w:tc>
          <w:tcPr>
            <w:tcW w:w="566" w:type="dxa"/>
            <w:vMerge w:val="restart"/>
          </w:tcPr>
          <w:p w:rsidR="00291392" w:rsidRPr="00A67463" w:rsidRDefault="00A6746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2128" w:type="dxa"/>
            <w:vMerge w:val="restart"/>
          </w:tcPr>
          <w:p w:rsidR="00291392" w:rsidRPr="004A3DA7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Розроблення та</w:t>
            </w:r>
          </w:p>
          <w:p w:rsidR="00291392" w:rsidRPr="004A3DA7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впровадження окремої програми з адаптації об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єктів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інфраструктури відповідно до вимог</w:t>
            </w:r>
          </w:p>
          <w:p w:rsidR="00291392" w:rsidRPr="004A3DA7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доступності</w:t>
            </w:r>
          </w:p>
        </w:tc>
        <w:tc>
          <w:tcPr>
            <w:tcW w:w="3685" w:type="dxa"/>
          </w:tcPr>
          <w:p w:rsidR="00291392" w:rsidRPr="004A3DA7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доступності головних входів до офісних бу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дівель та внутрішніх приміщень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підприємств житлово- комунального господарства комунальної форми власності для осіб з інвалідністю та інших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291392" w:rsidRPr="004A3DA7" w:rsidRDefault="00A6746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ення виконання робіт щодо забезпечення доступності до офісних будівель та внутрішніх приміщень</w:t>
            </w:r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житлово-комунального господарства, екології та благоустрою </w:t>
            </w:r>
            <w:r w:rsidR="004A3DA7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392CAC" w:rsidRPr="00A67463" w:rsidTr="00A67463">
        <w:tc>
          <w:tcPr>
            <w:tcW w:w="566" w:type="dxa"/>
            <w:vMerge/>
          </w:tcPr>
          <w:p w:rsidR="00392CAC" w:rsidRPr="00A67463" w:rsidRDefault="00392CAC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Висвітлення інформації щодо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закладів тимчасового розміщення,</w:t>
            </w:r>
            <w:r w:rsidR="00B22A0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призначених для проживання</w:t>
            </w:r>
            <w:r w:rsidR="00B22A0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(тимчасового проживання) осіб з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інвалідністю та інших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Висвітлено інформації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щодо закладів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тимчасового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розміщення,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призначених для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проживання</w:t>
            </w:r>
            <w:r w:rsidR="00B22A0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(тимчасового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проживання) осіб з</w:t>
            </w:r>
            <w:r w:rsidR="00A6746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інвалідністю та інших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</w:t>
            </w:r>
          </w:p>
          <w:p w:rsidR="00392CAC" w:rsidRPr="004A3DA7" w:rsidRDefault="00392CAC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населення</w:t>
            </w:r>
          </w:p>
        </w:tc>
        <w:tc>
          <w:tcPr>
            <w:tcW w:w="1420" w:type="dxa"/>
          </w:tcPr>
          <w:p w:rsidR="00392CAC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92CAC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92CAC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92CAC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92CAC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житлово-комунального господарства, екології та благоустрою</w:t>
            </w:r>
            <w:r w:rsidR="004A3DA7">
              <w:t xml:space="preserve"> </w:t>
            </w:r>
            <w:r w:rsidR="004A3DA7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291392" w:rsidRPr="00A67463" w:rsidTr="00A67463">
        <w:tc>
          <w:tcPr>
            <w:tcW w:w="566" w:type="dxa"/>
            <w:vMerge/>
          </w:tcPr>
          <w:p w:rsidR="00291392" w:rsidRPr="00A67463" w:rsidRDefault="0029139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3685" w:type="dxa"/>
          </w:tcPr>
          <w:p w:rsidR="00291392" w:rsidRPr="00A67463" w:rsidRDefault="00A6746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дотримання вимог до </w:t>
            </w:r>
            <w:proofErr w:type="spellStart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приміщень закладів охорони здоров'я, зокрема санітарних кімнат, під час виконання поточних ремонтних робіт</w:t>
            </w:r>
          </w:p>
        </w:tc>
        <w:tc>
          <w:tcPr>
            <w:tcW w:w="3404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Забезпечено дотримання вимог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приміщень закладів охорони здоров'я,  зокрема санітарних кімнат, під час виконання </w:t>
            </w:r>
            <w:r w:rsidR="00A6746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оточних ремонтних робіт</w:t>
            </w:r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«Петрівський ЦПМСД»</w:t>
            </w:r>
          </w:p>
        </w:tc>
      </w:tr>
      <w:tr w:rsidR="00291392" w:rsidRPr="00A67463" w:rsidTr="00A67463">
        <w:tc>
          <w:tcPr>
            <w:tcW w:w="566" w:type="dxa"/>
            <w:vMerge/>
          </w:tcPr>
          <w:p w:rsidR="00291392" w:rsidRPr="00A67463" w:rsidRDefault="0029139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3685" w:type="dxa"/>
          </w:tcPr>
          <w:p w:rsidR="00291392" w:rsidRPr="00A67463" w:rsidRDefault="00A6746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Створення безпечних умов для </w:t>
            </w:r>
            <w:proofErr w:type="spellStart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у закладах охорони здоров'я, зокрема шляхом облаштування доступних для таких груп захисних споруд цивільного захисту</w:t>
            </w:r>
          </w:p>
        </w:tc>
        <w:tc>
          <w:tcPr>
            <w:tcW w:w="3404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Для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при вході в  протирадіаційне укриття встановлено відкидний пандус</w:t>
            </w:r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291392" w:rsidRPr="00A67463" w:rsidTr="00A67463">
        <w:tc>
          <w:tcPr>
            <w:tcW w:w="566" w:type="dxa"/>
            <w:vMerge/>
          </w:tcPr>
          <w:p w:rsidR="00291392" w:rsidRPr="00A67463" w:rsidRDefault="0029139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uk-UA" w:eastAsia="ru-RU"/>
              </w:rPr>
            </w:pPr>
          </w:p>
        </w:tc>
        <w:tc>
          <w:tcPr>
            <w:tcW w:w="3685" w:type="dxa"/>
          </w:tcPr>
          <w:p w:rsidR="00291392" w:rsidRPr="00A67463" w:rsidRDefault="00A6746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дотримання </w:t>
            </w:r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вимог до </w:t>
            </w:r>
            <w:proofErr w:type="spellStart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="0029139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приміщень закладів охорони здоров’я, зокрема санітарних кімнат, під час виконання поточних ремонтних робіт</w:t>
            </w:r>
          </w:p>
        </w:tc>
        <w:tc>
          <w:tcPr>
            <w:tcW w:w="3404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Забезпечено дотримання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вимог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За експертними висновками встановлено можливість доступу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до будівель закладу, одна з яких відповідає вимогам ДБН В.2.2 – 40:2018 «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Інклюзивність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будівель і споруд». Під час виконання поточних ремонтних робіт враховуються вимоги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«Петрівська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центральна лікарня»</w:t>
            </w:r>
          </w:p>
        </w:tc>
      </w:tr>
      <w:tr w:rsidR="003F3831" w:rsidRPr="00A67463" w:rsidTr="00A67463">
        <w:tc>
          <w:tcPr>
            <w:tcW w:w="566" w:type="dxa"/>
            <w:vMerge w:val="restart"/>
          </w:tcPr>
          <w:p w:rsidR="003F3831" w:rsidRPr="00A67463" w:rsidRDefault="00A6746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2128" w:type="dxa"/>
            <w:vMerge w:val="restart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3абезпечення пристосування для використання особами з інвалідністю та іншими мало-мобільними групами населення головних входів у приміщення центру надання адміністративних послуг</w:t>
            </w: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Проведення відповідних будівельних/ремонтних робіт</w:t>
            </w:r>
          </w:p>
        </w:tc>
        <w:tc>
          <w:tcPr>
            <w:tcW w:w="3404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доступності головного входу у приміщення ЦНАП для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1420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</w:t>
            </w:r>
            <w:r w:rsidR="00C8004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F3831" w:rsidRPr="00A67463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B60F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Встановлення інформаційних знаків про наявність та розташування входів (виходів) для осіб з інвалідністю та інших </w:t>
            </w:r>
            <w:proofErr w:type="spellStart"/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3F383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Встановлені інформаційні знаки</w:t>
            </w:r>
          </w:p>
        </w:tc>
        <w:tc>
          <w:tcPr>
            <w:tcW w:w="1420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="00C8004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F3831" w:rsidRPr="00A67463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Встановлення кнопки дзвінка виклику</w:t>
            </w:r>
          </w:p>
        </w:tc>
        <w:tc>
          <w:tcPr>
            <w:tcW w:w="3404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Встановлена кнопка дзвінка виклику</w:t>
            </w:r>
          </w:p>
        </w:tc>
        <w:tc>
          <w:tcPr>
            <w:tcW w:w="1420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1,8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B417A4" w:rsidRPr="00A67463" w:rsidTr="00A67463">
        <w:tc>
          <w:tcPr>
            <w:tcW w:w="566" w:type="dxa"/>
            <w:vMerge w:val="restart"/>
          </w:tcPr>
          <w:p w:rsidR="00B417A4" w:rsidRPr="00A67463" w:rsidRDefault="00A6746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8" w:type="dxa"/>
            <w:vMerge w:val="restart"/>
          </w:tcPr>
          <w:p w:rsidR="00B417A4" w:rsidRPr="00A67463" w:rsidRDefault="00B417A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Створення тактильних елементів доступності у ЦНАП</w:t>
            </w:r>
          </w:p>
        </w:tc>
        <w:tc>
          <w:tcPr>
            <w:tcW w:w="3685" w:type="dxa"/>
          </w:tcPr>
          <w:p w:rsidR="00B417A4" w:rsidRPr="00A67463" w:rsidRDefault="00B60F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B417A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Облаштування приміщення тактильною плиткою та попереджувальними тактильними смугами</w:t>
            </w:r>
          </w:p>
        </w:tc>
        <w:tc>
          <w:tcPr>
            <w:tcW w:w="3404" w:type="dxa"/>
          </w:tcPr>
          <w:p w:rsidR="00B417A4" w:rsidRPr="00A67463" w:rsidRDefault="005E5EA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Приміщення обладнане тактильною плиткою</w:t>
            </w:r>
          </w:p>
        </w:tc>
        <w:tc>
          <w:tcPr>
            <w:tcW w:w="1420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B417A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</w:t>
            </w:r>
            <w:r w:rsidR="00C8004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739" w:type="dxa"/>
            <w:gridSpan w:val="2"/>
          </w:tcPr>
          <w:p w:rsidR="00B417A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B417A4" w:rsidRPr="00A67463" w:rsidTr="00A67463">
        <w:tc>
          <w:tcPr>
            <w:tcW w:w="566" w:type="dxa"/>
            <w:vMerge/>
          </w:tcPr>
          <w:p w:rsidR="00B417A4" w:rsidRPr="00A67463" w:rsidRDefault="00B417A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B417A4" w:rsidRPr="00A67463" w:rsidRDefault="00B417A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17A4" w:rsidRPr="00A67463" w:rsidRDefault="00B60F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B417A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Встановлення інформаційних </w:t>
            </w:r>
            <w:r w:rsidR="00B417A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покажчиків шрифтом </w:t>
            </w:r>
            <w:proofErr w:type="spellStart"/>
            <w:r w:rsidR="00B417A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</w:p>
        </w:tc>
        <w:tc>
          <w:tcPr>
            <w:tcW w:w="3404" w:type="dxa"/>
          </w:tcPr>
          <w:p w:rsidR="00B417A4" w:rsidRPr="00A67463" w:rsidRDefault="005E5EA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Інформаційні покажчики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шрифтом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</w:p>
        </w:tc>
        <w:tc>
          <w:tcPr>
            <w:tcW w:w="1420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B417A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="00C8004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,00</w:t>
            </w:r>
          </w:p>
        </w:tc>
        <w:tc>
          <w:tcPr>
            <w:tcW w:w="739" w:type="dxa"/>
            <w:gridSpan w:val="2"/>
          </w:tcPr>
          <w:p w:rsidR="00C8004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  <w:p w:rsidR="00B417A4" w:rsidRPr="00A67463" w:rsidRDefault="00B417A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1" w:type="dxa"/>
          </w:tcPr>
          <w:p w:rsidR="00B417A4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Відділ (центр)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надання адміністративних послуг селищної ради</w:t>
            </w:r>
          </w:p>
        </w:tc>
      </w:tr>
      <w:tr w:rsidR="00A73854" w:rsidRPr="00A67463" w:rsidTr="00E03193">
        <w:trPr>
          <w:trHeight w:val="2972"/>
        </w:trPr>
        <w:tc>
          <w:tcPr>
            <w:tcW w:w="566" w:type="dxa"/>
            <w:vMerge w:val="restart"/>
          </w:tcPr>
          <w:p w:rsidR="00A73854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7</w:t>
            </w:r>
          </w:p>
        </w:tc>
        <w:tc>
          <w:tcPr>
            <w:tcW w:w="2128" w:type="dxa"/>
            <w:vMerge w:val="restart"/>
          </w:tcPr>
          <w:p w:rsidR="00A7385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Розроблення та впровадження окремої програми з адаптації об’єктів інфраструктури відповідно до вимог доступності</w:t>
            </w:r>
          </w:p>
        </w:tc>
        <w:tc>
          <w:tcPr>
            <w:tcW w:w="3685" w:type="dxa"/>
          </w:tcPr>
          <w:p w:rsidR="00A7385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1) Забезпечення доступності головного входу приміщення будівлі відділу соціального захисту населення Петрівської селищної ради для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(облаштування навісу над зовнішнім пандусом приміщення)</w:t>
            </w:r>
          </w:p>
        </w:tc>
        <w:tc>
          <w:tcPr>
            <w:tcW w:w="3404" w:type="dxa"/>
          </w:tcPr>
          <w:p w:rsidR="00A7385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Забезпечено пристосування головного входу  приміщення будівлі відділу соціального захисту населення Петрівської селищної ради для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1420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2026-2030</w:t>
            </w:r>
          </w:p>
        </w:tc>
        <w:tc>
          <w:tcPr>
            <w:tcW w:w="992" w:type="dxa"/>
          </w:tcPr>
          <w:p w:rsidR="00A7385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200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39" w:type="dxa"/>
            <w:gridSpan w:val="2"/>
          </w:tcPr>
          <w:p w:rsidR="00A7385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соціального захисту населення селищної ради</w:t>
            </w:r>
          </w:p>
        </w:tc>
      </w:tr>
      <w:tr w:rsidR="00A73854" w:rsidRPr="00A67463" w:rsidTr="00E03193">
        <w:trPr>
          <w:trHeight w:val="4091"/>
        </w:trPr>
        <w:tc>
          <w:tcPr>
            <w:tcW w:w="566" w:type="dxa"/>
            <w:vMerge/>
          </w:tcPr>
          <w:p w:rsidR="00A73854" w:rsidRPr="00A67463" w:rsidRDefault="00A7385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A7385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A73854" w:rsidRPr="00A67463" w:rsidRDefault="005A63A5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доступності до внутрішнього приміщення відділу соціального захисту населення Петрівської селищної ради для осіб з інвалідністю та інших </w:t>
            </w:r>
            <w:proofErr w:type="spellStart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(зокрема переходи/коридори, в яких є санітарно-гігієнічні кімнати) - облаштування тактильних смуг, </w:t>
            </w:r>
            <w:proofErr w:type="spellStart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мнемотаблиці</w:t>
            </w:r>
            <w:proofErr w:type="spellEnd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аудіопокажчиків</w:t>
            </w:r>
            <w:proofErr w:type="spellEnd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/  </w:t>
            </w:r>
            <w:proofErr w:type="spellStart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голосоих</w:t>
            </w:r>
            <w:proofErr w:type="spellEnd"/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інформаторів, організація перекладу жестовою мовою)</w:t>
            </w:r>
          </w:p>
          <w:p w:rsidR="00284EC6" w:rsidRPr="00A67463" w:rsidRDefault="00284EC6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404" w:type="dxa"/>
          </w:tcPr>
          <w:p w:rsidR="00A7385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Забезпечено пристосування доступності до внутрішнього приміщення відділу соціального захисту населення Петрівської селищної ради для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1420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2026-2030</w:t>
            </w:r>
          </w:p>
        </w:tc>
        <w:tc>
          <w:tcPr>
            <w:tcW w:w="992" w:type="dxa"/>
          </w:tcPr>
          <w:p w:rsidR="00A7385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150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39" w:type="dxa"/>
            <w:gridSpan w:val="2"/>
          </w:tcPr>
          <w:p w:rsidR="00A7385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A73854" w:rsidRPr="00A67463" w:rsidRDefault="00A7385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соціального захисту населення селищної ради</w:t>
            </w:r>
          </w:p>
        </w:tc>
      </w:tr>
      <w:tr w:rsidR="00173418" w:rsidRPr="00A67463" w:rsidTr="00A67463">
        <w:tc>
          <w:tcPr>
            <w:tcW w:w="566" w:type="dxa"/>
            <w:vMerge w:val="restart"/>
          </w:tcPr>
          <w:p w:rsidR="00173418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8" w:type="dxa"/>
            <w:vMerge w:val="restart"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Адаптація об’єктів  інфраструктури відповідно до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вимог доступності</w:t>
            </w:r>
          </w:p>
        </w:tc>
        <w:tc>
          <w:tcPr>
            <w:tcW w:w="3685" w:type="dxa"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6F32B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F32B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блаштування у закладах та установах освіти споруд цивільного захисту з метою забезпечення їх доступності для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 в умовах воєнного чи надзвичайного стану</w:t>
            </w:r>
          </w:p>
        </w:tc>
        <w:tc>
          <w:tcPr>
            <w:tcW w:w="3404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абезпечено облаштування у закладах та установах освіти споруд цивільного захисту та підготовлено інформацію (з 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фотографіями)</w:t>
            </w:r>
          </w:p>
        </w:tc>
        <w:tc>
          <w:tcPr>
            <w:tcW w:w="1420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39" w:type="dxa"/>
            <w:gridSpan w:val="2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173418" w:rsidRPr="00A67463" w:rsidTr="00A67463">
        <w:tc>
          <w:tcPr>
            <w:tcW w:w="566" w:type="dxa"/>
            <w:vMerge/>
          </w:tcPr>
          <w:p w:rsidR="00173418" w:rsidRPr="00A67463" w:rsidRDefault="0017341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блаштування приміщень закладів дошкільної і загальної середньої освіти відповідно до вимог щодо доступності для осіб з інвалідністю та інших </w:t>
            </w:r>
            <w:proofErr w:type="spellStart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блаштувано приміщення закладів дошкільної і загальної середньої відповідно до вимог щодо доступності для осіб з інвалідністю та інших </w:t>
            </w:r>
            <w:proofErr w:type="spellStart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1420" w:type="dxa"/>
          </w:tcPr>
          <w:p w:rsidR="00173418" w:rsidRPr="00A67463" w:rsidRDefault="00D977C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173418" w:rsidRPr="00A67463" w:rsidRDefault="00D977C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739" w:type="dxa"/>
            <w:gridSpan w:val="2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173418" w:rsidRPr="00A67463" w:rsidTr="00A67463">
        <w:tc>
          <w:tcPr>
            <w:tcW w:w="566" w:type="dxa"/>
            <w:vMerge/>
          </w:tcPr>
          <w:p w:rsidR="00173418" w:rsidRPr="00A67463" w:rsidRDefault="0017341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творення інтерактивної карти доступності закладів освіти</w:t>
            </w:r>
          </w:p>
        </w:tc>
        <w:tc>
          <w:tcPr>
            <w:tcW w:w="3404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творено інтерактивну карту доступності закладів освіти</w:t>
            </w:r>
          </w:p>
        </w:tc>
        <w:tc>
          <w:tcPr>
            <w:tcW w:w="1420" w:type="dxa"/>
          </w:tcPr>
          <w:p w:rsidR="00173418" w:rsidRPr="00A67463" w:rsidRDefault="00D977C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173418" w:rsidRPr="00A67463" w:rsidTr="00A67463">
        <w:tc>
          <w:tcPr>
            <w:tcW w:w="566" w:type="dxa"/>
            <w:vMerge/>
          </w:tcPr>
          <w:p w:rsidR="00173418" w:rsidRPr="00A67463" w:rsidRDefault="0017341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173418" w:rsidRPr="00A67463" w:rsidRDefault="0017341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абезпечення поширення інтерактивної карти доступності закладів освіти</w:t>
            </w:r>
          </w:p>
        </w:tc>
        <w:tc>
          <w:tcPr>
            <w:tcW w:w="3404" w:type="dxa"/>
          </w:tcPr>
          <w:p w:rsidR="00173418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17341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 поширення інтерактивної карти доступності закладів освіти</w:t>
            </w:r>
          </w:p>
        </w:tc>
        <w:tc>
          <w:tcPr>
            <w:tcW w:w="1420" w:type="dxa"/>
          </w:tcPr>
          <w:p w:rsidR="00173418" w:rsidRPr="00A67463" w:rsidRDefault="00D977C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992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173418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173418" w:rsidRPr="00A67463" w:rsidRDefault="0017341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291392" w:rsidRPr="00A67463" w:rsidTr="00A67463">
        <w:tc>
          <w:tcPr>
            <w:tcW w:w="566" w:type="dxa"/>
            <w:vMerge w:val="restart"/>
          </w:tcPr>
          <w:p w:rsidR="00291392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8" w:type="dxa"/>
            <w:vMerge w:val="restart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функціонування дієвого механізму проведення моніторингу і оцінки адаптації просторів</w:t>
            </w:r>
          </w:p>
        </w:tc>
        <w:tc>
          <w:tcPr>
            <w:tcW w:w="3685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аналізу доступності будівель і приміщень закладів освіти відповідно до вимог щодо доступності для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Підготовлено інформацію про результати проведення аналізу</w:t>
            </w:r>
          </w:p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291392" w:rsidRPr="00A67463" w:rsidTr="00A67463">
        <w:tc>
          <w:tcPr>
            <w:tcW w:w="566" w:type="dxa"/>
            <w:vMerge/>
          </w:tcPr>
          <w:p w:rsidR="00291392" w:rsidRPr="00A67463" w:rsidRDefault="0029139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оцінки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прилеглої території закладів освіти, де навчаються діти з особливими освітніми потребами, особи з інвалідністю та інші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групи населення</w:t>
            </w:r>
          </w:p>
        </w:tc>
        <w:tc>
          <w:tcPr>
            <w:tcW w:w="3404" w:type="dxa"/>
          </w:tcPr>
          <w:p w:rsidR="00291392" w:rsidRPr="00A67463" w:rsidRDefault="0029139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Забезпечено проведення оцінки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</w:p>
        </w:tc>
        <w:tc>
          <w:tcPr>
            <w:tcW w:w="1420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91392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91392" w:rsidRPr="00A67463" w:rsidRDefault="0029139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BF7C2F" w:rsidRPr="00A67463" w:rsidTr="00A67463">
        <w:tc>
          <w:tcPr>
            <w:tcW w:w="16159" w:type="dxa"/>
            <w:gridSpan w:val="10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1.3. «Транспорт та транспортна інфраструктура є фізично доступною»</w:t>
            </w:r>
          </w:p>
        </w:tc>
      </w:tr>
      <w:tr w:rsidR="00BF7C2F" w:rsidRPr="00A67463" w:rsidTr="00A67463">
        <w:tc>
          <w:tcPr>
            <w:tcW w:w="566" w:type="dxa"/>
          </w:tcPr>
          <w:p w:rsidR="00BF7C2F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128" w:type="dxa"/>
          </w:tcPr>
          <w:p w:rsidR="00BF7C2F" w:rsidRPr="00A67463" w:rsidRDefault="00BF7C2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сприяння закупівлі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транспорту, адаптованого для осіб з обмеженнями повсякденного функціонування</w:t>
            </w:r>
          </w:p>
        </w:tc>
        <w:tc>
          <w:tcPr>
            <w:tcW w:w="3685" w:type="dxa"/>
          </w:tcPr>
          <w:p w:rsidR="00BF7C2F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</w:t>
            </w:r>
            <w:r w:rsidR="00BF7C2F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ридбання шкільних автобусів, пристосованих для перевезення дітей з інвалідністю, що </w:t>
            </w:r>
            <w:r w:rsidR="00BF7C2F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користуються кріслом колісним</w:t>
            </w:r>
          </w:p>
        </w:tc>
        <w:tc>
          <w:tcPr>
            <w:tcW w:w="3404" w:type="dxa"/>
          </w:tcPr>
          <w:p w:rsidR="00BF7C2F" w:rsidRPr="00A67463" w:rsidRDefault="006F32B2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</w:t>
            </w:r>
            <w:r w:rsidR="00BF7C2F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 придбання шкільного автобуса</w:t>
            </w:r>
          </w:p>
        </w:tc>
        <w:tc>
          <w:tcPr>
            <w:tcW w:w="1420" w:type="dxa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2277,4</w:t>
            </w:r>
          </w:p>
        </w:tc>
        <w:tc>
          <w:tcPr>
            <w:tcW w:w="1104" w:type="dxa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1572,6</w:t>
            </w:r>
          </w:p>
        </w:tc>
        <w:tc>
          <w:tcPr>
            <w:tcW w:w="739" w:type="dxa"/>
            <w:gridSpan w:val="2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F7C2F" w:rsidRPr="00A67463" w:rsidRDefault="00BF7C2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0E5A14" w:rsidRPr="00A67463" w:rsidTr="00A67463">
        <w:tc>
          <w:tcPr>
            <w:tcW w:w="566" w:type="dxa"/>
            <w:vMerge w:val="restart"/>
          </w:tcPr>
          <w:p w:rsidR="000E5A14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11</w:t>
            </w:r>
          </w:p>
        </w:tc>
        <w:tc>
          <w:tcPr>
            <w:tcW w:w="2128" w:type="dxa"/>
            <w:vMerge w:val="restart"/>
          </w:tcPr>
          <w:p w:rsidR="000E5A14" w:rsidRPr="004A3DA7" w:rsidRDefault="000E5A1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розвитку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безбар'єрних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маршрутів, перехресть, зупинок гром</w:t>
            </w:r>
            <w:r w:rsidR="00E0319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адського транспорту, тротуарів.</w:t>
            </w:r>
          </w:p>
        </w:tc>
        <w:tc>
          <w:tcPr>
            <w:tcW w:w="3685" w:type="dxa"/>
          </w:tcPr>
          <w:p w:rsidR="000E5A14" w:rsidRPr="004A3DA7" w:rsidRDefault="006F32B2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E0319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роведення оцінки </w:t>
            </w:r>
            <w:proofErr w:type="spellStart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вулиць і доріг</w:t>
            </w:r>
          </w:p>
        </w:tc>
        <w:tc>
          <w:tcPr>
            <w:tcW w:w="3404" w:type="dxa"/>
          </w:tcPr>
          <w:p w:rsidR="000E5A14" w:rsidRPr="004A3DA7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роведено оцінку </w:t>
            </w:r>
            <w:proofErr w:type="spellStart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вулиць і доріг</w:t>
            </w:r>
          </w:p>
        </w:tc>
        <w:tc>
          <w:tcPr>
            <w:tcW w:w="1420" w:type="dxa"/>
          </w:tcPr>
          <w:p w:rsidR="000E5A14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0E5A14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житлово-комунального господарства, екології та благоустрою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E03193" w:rsidRP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0E5A14" w:rsidRPr="00A67463" w:rsidTr="004A3DA7">
        <w:trPr>
          <w:trHeight w:val="2152"/>
        </w:trPr>
        <w:tc>
          <w:tcPr>
            <w:tcW w:w="566" w:type="dxa"/>
            <w:vMerge/>
          </w:tcPr>
          <w:p w:rsidR="000E5A14" w:rsidRPr="00A67463" w:rsidRDefault="000E5A1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0E5A14" w:rsidRPr="004A3DA7" w:rsidRDefault="000E5A1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E5A14" w:rsidRPr="004A3DA7" w:rsidRDefault="006F32B2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E0319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безпеки 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руху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місцях перетину вулиць у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населених пунктах шляхом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облаштування пішохідних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переходів спеціалізованими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контрастною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розміткою, засобами тактильної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392CAC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навігації, похилими з'їздами</w:t>
            </w:r>
          </w:p>
        </w:tc>
        <w:tc>
          <w:tcPr>
            <w:tcW w:w="3404" w:type="dxa"/>
          </w:tcPr>
          <w:p w:rsidR="000E5A14" w:rsidRPr="004A3DA7" w:rsidRDefault="00556ACD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безпеку руху у місцях перетину вулиць у населених пунктах шляхом облаштування пішохідних переходів</w:t>
            </w:r>
          </w:p>
        </w:tc>
        <w:tc>
          <w:tcPr>
            <w:tcW w:w="1420" w:type="dxa"/>
          </w:tcPr>
          <w:p w:rsidR="000E5A14" w:rsidRPr="00A67463" w:rsidRDefault="00556ACD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0E5A14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житлово-комунального господарства, екології та благоустрою</w:t>
            </w:r>
            <w:r w:rsidR="00E03193">
              <w:t xml:space="preserve"> </w:t>
            </w:r>
            <w:r w:rsidR="00E03193" w:rsidRP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0E5A14" w:rsidRPr="00A67463" w:rsidTr="00A67463">
        <w:tc>
          <w:tcPr>
            <w:tcW w:w="566" w:type="dxa"/>
            <w:vMerge/>
          </w:tcPr>
          <w:p w:rsidR="000E5A14" w:rsidRPr="00A67463" w:rsidRDefault="000E5A1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0E5A14" w:rsidRPr="004A3DA7" w:rsidRDefault="000E5A1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0E5A14" w:rsidRPr="004A3DA7" w:rsidRDefault="006F32B2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3)</w:t>
            </w:r>
            <w:r w:rsidR="00E03193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покращення пішохідної інфраструктури, </w:t>
            </w:r>
            <w:proofErr w:type="spellStart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паркувальних</w:t>
            </w:r>
            <w:proofErr w:type="spellEnd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зон, обмеження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швидкості </w:t>
            </w:r>
            <w:proofErr w:type="spellStart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pyxy</w:t>
            </w:r>
            <w:proofErr w:type="spellEnd"/>
            <w:r w:rsidR="000E5A1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транспортних засобів та розвиток інфра</w:t>
            </w:r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структури для </w:t>
            </w:r>
            <w:proofErr w:type="spellStart"/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pyxy</w:t>
            </w:r>
            <w:proofErr w:type="spellEnd"/>
            <w:r w:rsidR="00556ACD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велосипедів</w:t>
            </w:r>
          </w:p>
        </w:tc>
        <w:tc>
          <w:tcPr>
            <w:tcW w:w="3404" w:type="dxa"/>
          </w:tcPr>
          <w:p w:rsidR="000E5A14" w:rsidRPr="004A3DA7" w:rsidRDefault="00556ACD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заходів з покращення пішохідної інфраструктури</w:t>
            </w:r>
          </w:p>
        </w:tc>
        <w:tc>
          <w:tcPr>
            <w:tcW w:w="1420" w:type="dxa"/>
          </w:tcPr>
          <w:p w:rsidR="000E5A14" w:rsidRPr="00A67463" w:rsidRDefault="00556ACD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0E5A14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0E5A14" w:rsidRPr="00A67463" w:rsidRDefault="00392C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житлово-комунального господарства, екології та благоустрою</w:t>
            </w:r>
            <w:r w:rsidR="00E03193">
              <w:t xml:space="preserve"> </w:t>
            </w:r>
            <w:r w:rsidR="00E03193" w:rsidRP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селищної ради</w:t>
            </w:r>
          </w:p>
        </w:tc>
      </w:tr>
      <w:tr w:rsidR="007D3920" w:rsidRPr="00A67463" w:rsidTr="00A67463">
        <w:tc>
          <w:tcPr>
            <w:tcW w:w="16159" w:type="dxa"/>
            <w:gridSpan w:val="10"/>
          </w:tcPr>
          <w:p w:rsidR="007D3920" w:rsidRPr="00A67463" w:rsidRDefault="007D392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Напрям 2. Інформаційна </w:t>
            </w:r>
            <w:proofErr w:type="spellStart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безбар'єрність</w:t>
            </w:r>
            <w:proofErr w:type="spellEnd"/>
          </w:p>
        </w:tc>
      </w:tr>
      <w:tr w:rsidR="007D3920" w:rsidRPr="00A67463" w:rsidTr="00A67463">
        <w:tc>
          <w:tcPr>
            <w:tcW w:w="16159" w:type="dxa"/>
            <w:gridSpan w:val="10"/>
          </w:tcPr>
          <w:p w:rsidR="007D3920" w:rsidRPr="00A67463" w:rsidRDefault="007D392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Стратегічна ціль 2.1. </w:t>
            </w:r>
            <w:r w:rsidR="00E0319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</w:t>
            </w: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Публічна інформація суб'єктів владних повноважень є доступною для кожного у різних форматах</w:t>
            </w:r>
            <w:r w:rsidR="00E0319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</w:tr>
      <w:tr w:rsidR="005E5EA1" w:rsidRPr="00A67463" w:rsidTr="00A67463">
        <w:tc>
          <w:tcPr>
            <w:tcW w:w="566" w:type="dxa"/>
          </w:tcPr>
          <w:p w:rsidR="005E5EA1" w:rsidRPr="00A67463" w:rsidRDefault="002B3FAD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8" w:type="dxa"/>
          </w:tcPr>
          <w:p w:rsidR="00B543B4" w:rsidRPr="00A67463" w:rsidRDefault="00B543B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Запровадження</w:t>
            </w:r>
          </w:p>
          <w:p w:rsidR="00B543B4" w:rsidRPr="00A67463" w:rsidRDefault="00B543B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механізму</w:t>
            </w:r>
          </w:p>
          <w:p w:rsidR="005E5EA1" w:rsidRPr="00A67463" w:rsidRDefault="00B543B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рівного доступу до носіїв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інформації осіб з порушеннями зору та слуху під час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звернення до суб'єктів владних повноважень</w:t>
            </w:r>
          </w:p>
        </w:tc>
        <w:tc>
          <w:tcPr>
            <w:tcW w:w="3685" w:type="dxa"/>
          </w:tcPr>
          <w:p w:rsidR="005E5EA1" w:rsidRPr="00A67463" w:rsidRDefault="003549C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Запровадження системи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відеозв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язку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перекладачами на жестову мову для провадження консультації з отримання адміністративної послуги</w:t>
            </w:r>
          </w:p>
        </w:tc>
        <w:tc>
          <w:tcPr>
            <w:tcW w:w="3404" w:type="dxa"/>
          </w:tcPr>
          <w:p w:rsidR="00E7733E" w:rsidRPr="00A67463" w:rsidRDefault="00E7733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Впровадження системи</w:t>
            </w:r>
          </w:p>
          <w:p w:rsidR="005E5EA1" w:rsidRPr="00A67463" w:rsidRDefault="00E7733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відеозв'язку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перекладачами на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жестову мову для провадження консультації з отримання адміністративної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послуги</w:t>
            </w:r>
          </w:p>
        </w:tc>
        <w:tc>
          <w:tcPr>
            <w:tcW w:w="1420" w:type="dxa"/>
          </w:tcPr>
          <w:p w:rsidR="005E5EA1" w:rsidRPr="00A67463" w:rsidRDefault="003549C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5E5EA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E5EA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5E5EA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E5EA1" w:rsidRPr="00A67463" w:rsidRDefault="003549C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F3831" w:rsidRPr="00A67463" w:rsidTr="00A67463">
        <w:tc>
          <w:tcPr>
            <w:tcW w:w="566" w:type="dxa"/>
            <w:vMerge w:val="restart"/>
          </w:tcPr>
          <w:p w:rsidR="003F3831" w:rsidRPr="00A67463" w:rsidRDefault="002B3FAD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8" w:type="dxa"/>
            <w:vMerge w:val="restart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Підвищення рівня обізнаності працівників ЦНАП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Розміщення розробленої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Мінветеранів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соціальної реклами у ЦНАП</w:t>
            </w:r>
          </w:p>
        </w:tc>
        <w:tc>
          <w:tcPr>
            <w:tcW w:w="3404" w:type="dxa"/>
          </w:tcPr>
          <w:p w:rsidR="003F383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</w:t>
            </w:r>
            <w:r w:rsidR="002E40D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рансл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я</w:t>
            </w:r>
            <w:r w:rsidR="002E40D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ція реклами у приміщенні ЦНАП</w:t>
            </w:r>
          </w:p>
        </w:tc>
        <w:tc>
          <w:tcPr>
            <w:tcW w:w="1420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F3831" w:rsidRPr="00A67463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Розміщення інформації про перелік послуг розроблених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Мінвенетаранів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які надаються ветеранам війни у ЦНАП</w:t>
            </w:r>
          </w:p>
        </w:tc>
        <w:tc>
          <w:tcPr>
            <w:tcW w:w="3404" w:type="dxa"/>
          </w:tcPr>
          <w:p w:rsidR="003F383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 w:rsidR="002E40D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озміщення інформації на стендах ЦНАП</w:t>
            </w:r>
          </w:p>
        </w:tc>
        <w:tc>
          <w:tcPr>
            <w:tcW w:w="1420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F3831" w:rsidRPr="00A67463" w:rsidTr="00A67463">
        <w:tc>
          <w:tcPr>
            <w:tcW w:w="566" w:type="dxa"/>
            <w:vMerge/>
          </w:tcPr>
          <w:p w:rsidR="003F3831" w:rsidRPr="00A67463" w:rsidRDefault="003F383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F3831" w:rsidRPr="00A67463" w:rsidRDefault="003F383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національного тижня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ЦНАП (травень)</w:t>
            </w:r>
          </w:p>
        </w:tc>
        <w:tc>
          <w:tcPr>
            <w:tcW w:w="3404" w:type="dxa"/>
          </w:tcPr>
          <w:p w:rsidR="003F3831" w:rsidRPr="00A67463" w:rsidRDefault="002E40D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Проведено щороку тижня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ЦНАП</w:t>
            </w:r>
          </w:p>
        </w:tc>
        <w:tc>
          <w:tcPr>
            <w:tcW w:w="1420" w:type="dxa"/>
          </w:tcPr>
          <w:p w:rsidR="003F3831" w:rsidRPr="00A67463" w:rsidRDefault="002B3FAD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травень </w:t>
            </w:r>
            <w:r w:rsidR="0087365A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травень </w:t>
            </w:r>
            <w:r w:rsidR="0087365A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992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F3831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F3831" w:rsidRPr="00A67463" w:rsidRDefault="0087365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E03193" w:rsidRPr="00A67463" w:rsidTr="00A67463">
        <w:tc>
          <w:tcPr>
            <w:tcW w:w="566" w:type="dxa"/>
            <w:vMerge w:val="restart"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8" w:type="dxa"/>
            <w:vMerge w:val="restart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Підвищення рівня обізнаності фахівців органів державної влади, інших державних органів, органів місцевого самоврядування про важливість доступності та рівних можливостей для осіб з різними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ступенями обмеження здатності до спілкування</w:t>
            </w:r>
          </w:p>
        </w:tc>
        <w:tc>
          <w:tcPr>
            <w:tcW w:w="3685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Розміщення в закладах освіти</w:t>
            </w:r>
          </w:p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розробленої за погодженням з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Мінветеранів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соціальної реклами про важливість доступності та рівних можливостей для осіб з різними ступенями обмеження здатності до спілкування</w:t>
            </w:r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розміщення соціальної реклами в закладах освіти</w:t>
            </w:r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освіти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селищної ради</w:t>
            </w:r>
          </w:p>
        </w:tc>
      </w:tr>
      <w:tr w:rsidR="00E03193" w:rsidRPr="00A67463" w:rsidTr="00A67463">
        <w:tc>
          <w:tcPr>
            <w:tcW w:w="566" w:type="dxa"/>
            <w:vMerge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у закладах освіти щороку національного тижня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безбар'ерності</w:t>
            </w:r>
            <w:proofErr w:type="spellEnd"/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Проведено у закладах освіти національний тиждень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безбар'ерності</w:t>
            </w:r>
            <w:proofErr w:type="spellEnd"/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травень 2025-травень 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E03193" w:rsidRPr="00A67463" w:rsidTr="00A67463">
        <w:tc>
          <w:tcPr>
            <w:tcW w:w="566" w:type="dxa"/>
            <w:vMerge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роботи серед працівників КНП «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Петірвський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ЦПМСД», які здійснюють прийом громадян, щодо культури та особливостей спілкування з особами з порушеннями слуху та укладання договору про надання послуг з перекладу на українську жестову мову (з української жестової мови) з Громадською організацією «Всеукраїнська організація осіб з інвалідністю зі слуху «Українське товариство глухих»</w:t>
            </w:r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Забезпечено підготовку щокварталу звіту про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проведення роботи</w:t>
            </w:r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2,3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«Петрівський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ЦПМСД»</w:t>
            </w:r>
          </w:p>
        </w:tc>
      </w:tr>
      <w:tr w:rsidR="00E03193" w:rsidRPr="00A67463" w:rsidTr="00A67463">
        <w:tc>
          <w:tcPr>
            <w:tcW w:w="566" w:type="dxa"/>
            <w:vMerge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  <w:shd w:val="clear" w:color="auto" w:fill="auto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роботи серед працівників закладу охорони здоров'я щодо культури та особливостей спілкування з особами з порушеннями слуху</w:t>
            </w:r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Серед працівників закладу проводяться заняття щодо культури та особливостей спілкування з особами з порушенням слуху та зору</w:t>
            </w:r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E03193" w:rsidRPr="00A67463" w:rsidTr="00A67463">
        <w:tc>
          <w:tcPr>
            <w:tcW w:w="566" w:type="dxa"/>
            <w:vMerge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інформаційної кампанії щодо обізнаності про раннє виявлення захворювань новонароджених і надання допомоги</w:t>
            </w:r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</w:t>
            </w:r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«Петрівський ЦПМСД»</w:t>
            </w:r>
          </w:p>
        </w:tc>
      </w:tr>
      <w:tr w:rsidR="00E03193" w:rsidRPr="00A67463" w:rsidTr="00A67463">
        <w:tc>
          <w:tcPr>
            <w:tcW w:w="566" w:type="dxa"/>
            <w:vMerge/>
          </w:tcPr>
          <w:p w:rsidR="00E03193" w:rsidRPr="00A67463" w:rsidRDefault="00E03193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щороку національного тижня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(травень)</w:t>
            </w:r>
          </w:p>
        </w:tc>
        <w:tc>
          <w:tcPr>
            <w:tcW w:w="3404" w:type="dxa"/>
          </w:tcPr>
          <w:p w:rsidR="00E03193" w:rsidRPr="00A67463" w:rsidRDefault="00E03193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щороку національного тижня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(травень)</w:t>
            </w:r>
          </w:p>
        </w:tc>
        <w:tc>
          <w:tcPr>
            <w:tcW w:w="1420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Травень 2025-травень 2026</w:t>
            </w:r>
          </w:p>
        </w:tc>
        <w:tc>
          <w:tcPr>
            <w:tcW w:w="992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E03193" w:rsidRPr="00A67463" w:rsidRDefault="00E03193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«Петрівський ЦПМСД»</w:t>
            </w:r>
          </w:p>
        </w:tc>
      </w:tr>
      <w:tr w:rsidR="00B40D0E" w:rsidRPr="00A67463" w:rsidTr="00A67463">
        <w:tc>
          <w:tcPr>
            <w:tcW w:w="566" w:type="dxa"/>
            <w:vMerge w:val="restart"/>
          </w:tcPr>
          <w:p w:rsidR="00B40D0E" w:rsidRPr="00A67463" w:rsidRDefault="00B40D0E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128" w:type="dxa"/>
            <w:vMerge w:val="restart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доступності інформаційних матеріалів для осіб з різними ступенями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обмеження здатності до спілкування, зокрема під час виборчого та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референдного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процесу, під час оповіщення і евакуації осіб старшого віку і осіб з інвалідністю, батьків дітей, які повернулися з депортації, батьків і дітей на територіях можливих бойових дій і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деокупованих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територіях, про мінну небезпеку і правила поведінки</w:t>
            </w:r>
          </w:p>
        </w:tc>
        <w:tc>
          <w:tcPr>
            <w:tcW w:w="3685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доступності в приміщеннях закладів освіти роздаткових інформаційних матеріалів (брошур), інформації на стендах, моніторах, наявності вказівників до кабінетів та інших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кімнат для осіб з різними ступенями обмеження здатності до спілкування</w:t>
            </w:r>
          </w:p>
        </w:tc>
        <w:tc>
          <w:tcPr>
            <w:tcW w:w="3404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Забезпечено доступність в приміщеннях закладів освіти інформаційних матеріалів (брошури), інформації на стендах, моніторах, наявність вказівників до кабінетів та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інших кімнат для осіб з різними ступенями обмеження здатності</w:t>
            </w:r>
          </w:p>
        </w:tc>
        <w:tc>
          <w:tcPr>
            <w:tcW w:w="1420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B40D0E" w:rsidRPr="00A67463" w:rsidTr="00A67463">
        <w:tc>
          <w:tcPr>
            <w:tcW w:w="566" w:type="dxa"/>
            <w:vMerge/>
          </w:tcPr>
          <w:p w:rsidR="00B40D0E" w:rsidRPr="00A67463" w:rsidRDefault="00B40D0E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E031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Опрацювання рекомендацій щодо встановлення в закладах освіти тактильних знаків і вказівників із шрифтом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а також звичайним текстом з використанням об’ємних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3404" w:type="dxa"/>
          </w:tcPr>
          <w:p w:rsidR="00B40D0E" w:rsidRPr="00A67463" w:rsidRDefault="00B40D0E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Опрацювано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рекомендації щодо встановлення в закладах освіти тактильних знаків і вказівників із шрифтом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а також звичайним текстом з використанням об’ємних літер відповідно до державних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1420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B40D0E" w:rsidRPr="00A67463" w:rsidTr="00E03193">
        <w:tc>
          <w:tcPr>
            <w:tcW w:w="566" w:type="dxa"/>
            <w:tcBorders>
              <w:top w:val="nil"/>
            </w:tcBorders>
          </w:tcPr>
          <w:p w:rsidR="00B40D0E" w:rsidRPr="00A67463" w:rsidRDefault="00B40D0E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Надання рекомендацій щодо встановлення в закладах охорони здоров'я тактильних знаків і вказівників із шрифтом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а також звичайним текстом з використанням об'ємних літер відповідно до державних будівельних норм для підвищення рівня інформаційної доступності для осіб з порушеннями зору</w:t>
            </w:r>
          </w:p>
        </w:tc>
        <w:tc>
          <w:tcPr>
            <w:tcW w:w="3404" w:type="dxa"/>
          </w:tcPr>
          <w:p w:rsidR="00B40D0E" w:rsidRPr="00A67463" w:rsidRDefault="00B40D0E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Розглядається питання щодо встановлення тактильних знаків і вказівників із шрифтом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Брайля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а також звичайним текстом з використанням об'ємних літер відповідно до державних будівельних норм для підвищення рівня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інформаційної доступності для осіб з порушеннями зору</w:t>
            </w:r>
          </w:p>
        </w:tc>
        <w:tc>
          <w:tcPr>
            <w:tcW w:w="1420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B40D0E" w:rsidRPr="00A67463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0D0E" w:rsidRPr="00A67463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8E6CDF" w:rsidRPr="008E6CDF" w:rsidTr="00A67463">
        <w:tc>
          <w:tcPr>
            <w:tcW w:w="566" w:type="dxa"/>
            <w:vMerge w:val="restart"/>
          </w:tcPr>
          <w:p w:rsidR="008E6CDF" w:rsidRPr="00A67463" w:rsidRDefault="008E6CD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8" w:type="dxa"/>
            <w:vMerge w:val="restart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просвітницьких заходів щодо підвищення рівня толерантності, розуміння цінностей різноманіття та суспільного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прийнятті поваги,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безбар`єрної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комунікації</w:t>
            </w:r>
          </w:p>
        </w:tc>
        <w:tc>
          <w:tcPr>
            <w:tcW w:w="3685" w:type="dxa"/>
          </w:tcPr>
          <w:p w:rsidR="008E6CDF" w:rsidRPr="004A3DA7" w:rsidRDefault="00B22A04" w:rsidP="00B22A0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1)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просвітницьких заходів щодо підвищення рівня толерантності, розуміння цінностей різноманіття та суспільного прийнятті поваги, </w:t>
            </w:r>
            <w:proofErr w:type="spellStart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безбар`єрної</w:t>
            </w:r>
            <w:proofErr w:type="spellEnd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комунікації</w:t>
            </w:r>
          </w:p>
        </w:tc>
        <w:tc>
          <w:tcPr>
            <w:tcW w:w="3404" w:type="dxa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просвітницьких заходів щодо підвищення рівня толерантності, розуміння цінностей різноманіття та суспільного прийнятті поваги,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безбар`єрної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комунікації</w:t>
            </w:r>
          </w:p>
        </w:tc>
        <w:tc>
          <w:tcPr>
            <w:tcW w:w="1420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8E6CDF" w:rsidRPr="004A3DA7" w:rsidRDefault="008E6CDF" w:rsidP="004A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Петрівська бібліотека для дітей;</w:t>
            </w:r>
            <w:r w:rsidRPr="004A3DA7">
              <w:rPr>
                <w:lang w:val="uk-UA"/>
              </w:rPr>
              <w:t xml:space="preserve">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Петрівська публічна бібліотека</w:t>
            </w:r>
            <w:r w:rsidR="004A3DA7" w:rsidRPr="004A3DA7">
              <w:rPr>
                <w:lang w:val="uk-UA"/>
              </w:rPr>
              <w:t xml:space="preserve"> </w:t>
            </w:r>
          </w:p>
        </w:tc>
      </w:tr>
      <w:tr w:rsidR="008E6CDF" w:rsidRPr="00A67463" w:rsidTr="00A67463">
        <w:tc>
          <w:tcPr>
            <w:tcW w:w="566" w:type="dxa"/>
            <w:vMerge/>
          </w:tcPr>
          <w:p w:rsidR="008E6CDF" w:rsidRPr="00A67463" w:rsidRDefault="008E6CD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8E6CDF" w:rsidRPr="004A3DA7" w:rsidRDefault="004A3DA7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Сприяти формуванню в українському суспільстві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культури </w:t>
            </w:r>
            <w:proofErr w:type="spellStart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</w:p>
        </w:tc>
        <w:tc>
          <w:tcPr>
            <w:tcW w:w="3404" w:type="dxa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Проведення просвітницьких заходів щодо підвищення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рівня толерантності, розуміння цінностей різноманіття та суспільного прийнятті поваги,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безбар`єрної</w:t>
            </w:r>
            <w:proofErr w:type="spellEnd"/>
          </w:p>
        </w:tc>
        <w:tc>
          <w:tcPr>
            <w:tcW w:w="1420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8E6CDF" w:rsidRPr="004A3DA7" w:rsidRDefault="008E6CDF" w:rsidP="004A3D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Петрівська публічна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бібліотека</w:t>
            </w:r>
            <w:r w:rsidR="004A3DA7">
              <w:t xml:space="preserve"> </w:t>
            </w:r>
          </w:p>
        </w:tc>
      </w:tr>
      <w:tr w:rsidR="008E6CDF" w:rsidRPr="00A67463" w:rsidTr="008E6CDF">
        <w:tc>
          <w:tcPr>
            <w:tcW w:w="566" w:type="dxa"/>
            <w:vMerge w:val="restart"/>
            <w:tcBorders>
              <w:top w:val="nil"/>
            </w:tcBorders>
          </w:tcPr>
          <w:p w:rsidR="008E6CDF" w:rsidRPr="00A67463" w:rsidRDefault="008E6CD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8E6CDF" w:rsidRPr="004A3DA7" w:rsidRDefault="004A3DA7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3)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Сприяти формуванню в українському суспільстві культури </w:t>
            </w:r>
            <w:proofErr w:type="spellStart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Демонстрація фільму «Поводир».</w:t>
            </w:r>
          </w:p>
        </w:tc>
        <w:tc>
          <w:tcPr>
            <w:tcW w:w="3404" w:type="dxa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Формування в українському суспільстві культури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</w:p>
        </w:tc>
        <w:tc>
          <w:tcPr>
            <w:tcW w:w="1420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8E6CDF" w:rsidRPr="004A3DA7" w:rsidRDefault="008E6CDF" w:rsidP="00E02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 «Петрівський центральний Будинок культури»</w:t>
            </w:r>
            <w:r w:rsidR="004A3DA7">
              <w:t xml:space="preserve"> </w:t>
            </w:r>
          </w:p>
        </w:tc>
      </w:tr>
      <w:tr w:rsidR="008E6CDF" w:rsidRPr="00A67463" w:rsidTr="008E6CDF">
        <w:tc>
          <w:tcPr>
            <w:tcW w:w="566" w:type="dxa"/>
            <w:vMerge/>
            <w:tcBorders>
              <w:top w:val="nil"/>
            </w:tcBorders>
          </w:tcPr>
          <w:p w:rsidR="008E6CDF" w:rsidRPr="00A67463" w:rsidRDefault="008E6CD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8E6CDF" w:rsidRPr="004A3DA7" w:rsidRDefault="004A3DA7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4)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Реалізація програми залучення молоді до громадянського та політичного життя, зокрема осіб з інвалідністю</w:t>
            </w:r>
            <w:r w:rsidR="00D746FA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Тематична година «Від серця до серця, хай йде доброта»</w:t>
            </w:r>
          </w:p>
        </w:tc>
        <w:tc>
          <w:tcPr>
            <w:tcW w:w="3404" w:type="dxa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Залучення молоді до громадянського та політичного життя</w:t>
            </w:r>
          </w:p>
        </w:tc>
        <w:tc>
          <w:tcPr>
            <w:tcW w:w="1420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Філія Олександрійський сільський клуб</w:t>
            </w:r>
          </w:p>
        </w:tc>
      </w:tr>
      <w:tr w:rsidR="008E6CDF" w:rsidRPr="00A67463" w:rsidTr="008E6CDF">
        <w:tc>
          <w:tcPr>
            <w:tcW w:w="566" w:type="dxa"/>
            <w:vMerge/>
            <w:tcBorders>
              <w:top w:val="nil"/>
            </w:tcBorders>
          </w:tcPr>
          <w:p w:rsidR="008E6CDF" w:rsidRPr="00A67463" w:rsidRDefault="008E6CD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8E6CDF" w:rsidRPr="004A3DA7" w:rsidRDefault="004A3DA7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5)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культурно-просвітницьких заходів щодо підвищення рівня толерантності, розуміння цінностей різноманіття та суспільного прийнятті поваги, </w:t>
            </w:r>
            <w:proofErr w:type="spellStart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безбар`єрної</w:t>
            </w:r>
            <w:proofErr w:type="spellEnd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комунікації і коректної мови </w:t>
            </w:r>
            <w:proofErr w:type="spellStart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спілкування</w:t>
            </w:r>
            <w:r w:rsidR="00D746FA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Мітинг</w:t>
            </w:r>
            <w:proofErr w:type="spellEnd"/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 реквієм щодо вшанування Захисників і Захисниць «Живі, поки пам’ятаємо»</w:t>
            </w:r>
            <w:r w:rsidR="00D746FA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. </w:t>
            </w:r>
            <w:r w:rsidR="008E6CDF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Година вшанування </w:t>
            </w:r>
          </w:p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Героїв « Герої не вмирають»</w:t>
            </w:r>
          </w:p>
        </w:tc>
        <w:tc>
          <w:tcPr>
            <w:tcW w:w="3404" w:type="dxa"/>
          </w:tcPr>
          <w:p w:rsidR="008E6CDF" w:rsidRPr="004A3DA7" w:rsidRDefault="008E6CD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Сприяння формуванню в українському суспільстві культури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через підвищення обізнаності та мотивацію до змін та популяризацію позитивних прикладів рівності можливостей для всіх суспільних груп</w:t>
            </w:r>
          </w:p>
        </w:tc>
        <w:tc>
          <w:tcPr>
            <w:tcW w:w="1420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8E6CDF" w:rsidRPr="004A3DA7" w:rsidRDefault="008E6CD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КУ «Петрівський центральний Будинок культури»,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Балахівський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сільський Будинок культури</w:t>
            </w:r>
          </w:p>
        </w:tc>
      </w:tr>
      <w:tr w:rsidR="00BF7C2F" w:rsidRPr="00A67463" w:rsidTr="00A67463">
        <w:tc>
          <w:tcPr>
            <w:tcW w:w="16159" w:type="dxa"/>
            <w:gridSpan w:val="10"/>
          </w:tcPr>
          <w:p w:rsidR="00BF7C2F" w:rsidRPr="004A3DA7" w:rsidRDefault="0032405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Напрям 3. Цифрова </w:t>
            </w:r>
            <w:proofErr w:type="spellStart"/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безбар'єрність</w:t>
            </w:r>
            <w:proofErr w:type="spellEnd"/>
          </w:p>
        </w:tc>
      </w:tr>
      <w:tr w:rsidR="00324058" w:rsidRPr="00A67463" w:rsidTr="00A67463">
        <w:tc>
          <w:tcPr>
            <w:tcW w:w="16159" w:type="dxa"/>
            <w:gridSpan w:val="10"/>
          </w:tcPr>
          <w:p w:rsidR="00324058" w:rsidRPr="004A3DA7" w:rsidRDefault="0032405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Стратегічна ціль 3.1. </w:t>
            </w:r>
            <w:r w:rsidR="00D746FA"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«</w:t>
            </w: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Швидкісний Інтернет є доступним для всіх</w:t>
            </w:r>
            <w:r w:rsidR="00D746FA"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»</w:t>
            </w:r>
          </w:p>
        </w:tc>
      </w:tr>
      <w:tr w:rsidR="00D746FA" w:rsidRPr="00A67463" w:rsidTr="00A67463">
        <w:tc>
          <w:tcPr>
            <w:tcW w:w="566" w:type="dxa"/>
            <w:vMerge w:val="restart"/>
          </w:tcPr>
          <w:p w:rsidR="00D746FA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128" w:type="dxa"/>
            <w:vMerge w:val="restart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моніторингу щодо доступу до Інтернету закладів охорони здоров’я</w:t>
            </w:r>
          </w:p>
        </w:tc>
        <w:tc>
          <w:tcPr>
            <w:tcW w:w="3685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1)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опитування 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щодо стану доступу до Інтернету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закладів охорони здоров’я</w:t>
            </w:r>
          </w:p>
        </w:tc>
        <w:tc>
          <w:tcPr>
            <w:tcW w:w="3404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Проведено опитування щодо стану доступу до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Інтернету підрозділів КНП «Пет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вський ЦПМСД»</w:t>
            </w:r>
          </w:p>
        </w:tc>
        <w:tc>
          <w:tcPr>
            <w:tcW w:w="1420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«Петрівський ЦПМСД»</w:t>
            </w:r>
          </w:p>
        </w:tc>
      </w:tr>
      <w:tr w:rsidR="00D746FA" w:rsidRPr="00A67463" w:rsidTr="00A67463">
        <w:tc>
          <w:tcPr>
            <w:tcW w:w="566" w:type="dxa"/>
            <w:vMerge/>
          </w:tcPr>
          <w:p w:rsidR="00D746FA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2)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опитування щодо стану доступу до Інтернету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закладів охорони здоров’я</w:t>
            </w:r>
          </w:p>
        </w:tc>
        <w:tc>
          <w:tcPr>
            <w:tcW w:w="3404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Проведено опитування щодо стану доступу до Інтернету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приміщень КНП «Петрівська ЦЛ»</w:t>
            </w:r>
          </w:p>
        </w:tc>
        <w:tc>
          <w:tcPr>
            <w:tcW w:w="1420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КНП «Петрівська центральна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лікарня»</w:t>
            </w:r>
          </w:p>
        </w:tc>
      </w:tr>
      <w:tr w:rsidR="00327B61" w:rsidRPr="00A67463" w:rsidTr="00A67463">
        <w:tc>
          <w:tcPr>
            <w:tcW w:w="566" w:type="dxa"/>
            <w:vMerge w:val="restart"/>
          </w:tcPr>
          <w:p w:rsidR="00327B61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18</w:t>
            </w:r>
          </w:p>
        </w:tc>
        <w:tc>
          <w:tcPr>
            <w:tcW w:w="2128" w:type="dxa"/>
            <w:vMerge w:val="restart"/>
          </w:tcPr>
          <w:p w:rsidR="00327B61" w:rsidRPr="00A67463" w:rsidRDefault="00327B6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Цифрова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безбар’єрність</w:t>
            </w:r>
            <w:proofErr w:type="spellEnd"/>
          </w:p>
        </w:tc>
        <w:tc>
          <w:tcPr>
            <w:tcW w:w="3685" w:type="dxa"/>
          </w:tcPr>
          <w:p w:rsidR="00327B61" w:rsidRPr="00A67463" w:rsidRDefault="00327B6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Відкритий до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ступ до швидкісного інтернету у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приміщенні</w:t>
            </w:r>
          </w:p>
        </w:tc>
        <w:tc>
          <w:tcPr>
            <w:tcW w:w="3404" w:type="dxa"/>
          </w:tcPr>
          <w:p w:rsidR="00327B6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327B6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ільний доступ до </w:t>
            </w:r>
            <w:proofErr w:type="spellStart"/>
            <w:r w:rsidR="00327B61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Wi-Fi</w:t>
            </w:r>
            <w:proofErr w:type="spellEnd"/>
          </w:p>
        </w:tc>
        <w:tc>
          <w:tcPr>
            <w:tcW w:w="1420" w:type="dxa"/>
          </w:tcPr>
          <w:p w:rsidR="00327B6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27B6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327B61" w:rsidRPr="00A67463" w:rsidTr="00A67463">
        <w:tc>
          <w:tcPr>
            <w:tcW w:w="566" w:type="dxa"/>
            <w:vMerge/>
          </w:tcPr>
          <w:p w:rsidR="00327B61" w:rsidRPr="00A67463" w:rsidRDefault="00327B61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327B61" w:rsidRPr="00A67463" w:rsidRDefault="00327B6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327B61" w:rsidRPr="00A67463" w:rsidRDefault="00327B6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B60F93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Запровадження системи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відеозв’язку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перекладачами на жестову мову для провадження консультації з отримання адміністративної послуги</w:t>
            </w:r>
          </w:p>
        </w:tc>
        <w:tc>
          <w:tcPr>
            <w:tcW w:w="3404" w:type="dxa"/>
          </w:tcPr>
          <w:p w:rsidR="00327B61" w:rsidRPr="00A67463" w:rsidRDefault="00327B61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Впроваджено систему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відеозв’язку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перекладачами на жестову мову для провадження консультації з отримання адміністративної послуги</w:t>
            </w:r>
          </w:p>
        </w:tc>
        <w:tc>
          <w:tcPr>
            <w:tcW w:w="1420" w:type="dxa"/>
          </w:tcPr>
          <w:p w:rsidR="00327B6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15.01.2025</w:t>
            </w:r>
          </w:p>
        </w:tc>
        <w:tc>
          <w:tcPr>
            <w:tcW w:w="992" w:type="dxa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327B6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327B6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5E5EA1" w:rsidRPr="00A67463" w:rsidTr="00A67463">
        <w:tc>
          <w:tcPr>
            <w:tcW w:w="566" w:type="dxa"/>
          </w:tcPr>
          <w:p w:rsidR="005E5EA1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2128" w:type="dxa"/>
          </w:tcPr>
          <w:p w:rsidR="005E5EA1" w:rsidRPr="00A67463" w:rsidRDefault="002E40D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приладом підсилення звуку для людей з порушенням слуху</w:t>
            </w:r>
          </w:p>
        </w:tc>
        <w:tc>
          <w:tcPr>
            <w:tcW w:w="3685" w:type="dxa"/>
          </w:tcPr>
          <w:p w:rsidR="005E5EA1" w:rsidRPr="00A67463" w:rsidRDefault="002E40D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Придбання приладу підсилення звуку (для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слабочуючих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3404" w:type="dxa"/>
          </w:tcPr>
          <w:p w:rsidR="005E5EA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2E40D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рилад підсилення звуку</w:t>
            </w:r>
          </w:p>
        </w:tc>
        <w:tc>
          <w:tcPr>
            <w:tcW w:w="1420" w:type="dxa"/>
          </w:tcPr>
          <w:p w:rsidR="005E5EA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5E5EA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E5EA1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C80044"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39" w:type="dxa"/>
            <w:gridSpan w:val="2"/>
          </w:tcPr>
          <w:p w:rsidR="005E5EA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E5EA1" w:rsidRPr="004A3DA7" w:rsidRDefault="008875A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5E5EA1" w:rsidRPr="00A67463" w:rsidTr="00A67463">
        <w:tc>
          <w:tcPr>
            <w:tcW w:w="566" w:type="dxa"/>
          </w:tcPr>
          <w:p w:rsidR="005E5EA1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128" w:type="dxa"/>
          </w:tcPr>
          <w:p w:rsidR="005E5EA1" w:rsidRPr="00A67463" w:rsidRDefault="002F2FC6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доступу д</w:t>
            </w:r>
            <w:r w:rsidR="0032405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 широкосмугового Інтернету в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закладах освіти</w:t>
            </w:r>
          </w:p>
        </w:tc>
        <w:tc>
          <w:tcPr>
            <w:tcW w:w="3685" w:type="dxa"/>
          </w:tcPr>
          <w:p w:rsidR="005E5EA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</w:t>
            </w:r>
            <w:r w:rsidR="002F2FC6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доступу д</w:t>
            </w:r>
            <w:r w:rsidR="0032405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 широкосмугового Інтернету в </w:t>
            </w:r>
            <w:r w:rsidR="002F2FC6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закладах освіти</w:t>
            </w:r>
          </w:p>
        </w:tc>
        <w:tc>
          <w:tcPr>
            <w:tcW w:w="3404" w:type="dxa"/>
          </w:tcPr>
          <w:p w:rsidR="005E5EA1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</w:t>
            </w:r>
            <w:r w:rsidR="002F2FC6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доступ д</w:t>
            </w:r>
            <w:r w:rsidR="00324058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о широкосмугового Інтернету в </w:t>
            </w:r>
            <w:r w:rsidR="002F2FC6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закладах освіти</w:t>
            </w:r>
          </w:p>
        </w:tc>
        <w:tc>
          <w:tcPr>
            <w:tcW w:w="1420" w:type="dxa"/>
          </w:tcPr>
          <w:p w:rsidR="005E5EA1" w:rsidRPr="004A3DA7" w:rsidRDefault="002F2FC6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5E5EA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E5EA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5E5EA1" w:rsidRPr="004A3DA7" w:rsidRDefault="00C8004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E5EA1" w:rsidRPr="004A3DA7" w:rsidRDefault="002F2FC6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2F2FC6" w:rsidRPr="00A67463" w:rsidTr="00A67463">
        <w:tc>
          <w:tcPr>
            <w:tcW w:w="16159" w:type="dxa"/>
            <w:gridSpan w:val="10"/>
          </w:tcPr>
          <w:p w:rsidR="002F2FC6" w:rsidRPr="004A3DA7" w:rsidRDefault="002F2FC6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Напрям 4. Суспільна та громадянська </w:t>
            </w:r>
            <w:proofErr w:type="spellStart"/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безбар'єрність</w:t>
            </w:r>
            <w:proofErr w:type="spellEnd"/>
          </w:p>
        </w:tc>
      </w:tr>
      <w:tr w:rsidR="002F2FC6" w:rsidRPr="00A67463" w:rsidTr="00A67463">
        <w:tc>
          <w:tcPr>
            <w:tcW w:w="16159" w:type="dxa"/>
            <w:gridSpan w:val="10"/>
          </w:tcPr>
          <w:p w:rsidR="002F2FC6" w:rsidRPr="004A3DA7" w:rsidRDefault="002F2FC6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4.1. «Різні суспільні групи користуються рівними правами та можливостями для залучення в процес ухвалення рішень та громадської участі»</w:t>
            </w:r>
          </w:p>
        </w:tc>
      </w:tr>
      <w:tr w:rsidR="00D746FA" w:rsidRPr="00A67463" w:rsidTr="00A67463">
        <w:tc>
          <w:tcPr>
            <w:tcW w:w="566" w:type="dxa"/>
            <w:vMerge w:val="restart"/>
          </w:tcPr>
          <w:p w:rsidR="00D746FA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128" w:type="dxa"/>
            <w:vMerge w:val="restart"/>
          </w:tcPr>
          <w:p w:rsidR="00D746FA" w:rsidRPr="00A67463" w:rsidRDefault="00D746FA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громадянської освіти дорослих, дітей та молоді для всіх суспільних груп</w:t>
            </w:r>
          </w:p>
        </w:tc>
        <w:tc>
          <w:tcPr>
            <w:tcW w:w="3685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з представниками органів учнівського самоврядування просвітницьких заходів щодо залучення їх до життя громади</w:t>
            </w:r>
          </w:p>
        </w:tc>
        <w:tc>
          <w:tcPr>
            <w:tcW w:w="3404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проведення просвітницьких заходів із зазначенням кількості учасників, кількості проведених заходів, типів та тематики заходів</w:t>
            </w:r>
          </w:p>
        </w:tc>
        <w:tc>
          <w:tcPr>
            <w:tcW w:w="1420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D746FA" w:rsidRPr="00A67463" w:rsidTr="00A67463">
        <w:tc>
          <w:tcPr>
            <w:tcW w:w="566" w:type="dxa"/>
            <w:vMerge/>
          </w:tcPr>
          <w:p w:rsidR="00D746FA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Запровадження у закладах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загальної середньої освіти години спілкування та позакласних заходів щодо коректної мови, гідного ставлення до всіх громадян, включаючи осіб старшого віку та осіб з інвалідністю, осіб з інвалідністю внаслідок війни, ветеранів війни, формування поваги до людей незалежно від віку і виховання солідарності між поколіннями та недопущення дискримінації</w:t>
            </w:r>
          </w:p>
        </w:tc>
        <w:tc>
          <w:tcPr>
            <w:tcW w:w="3404" w:type="dxa"/>
          </w:tcPr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Забезпечено  проведення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відповідних просвітницьких заходів</w:t>
            </w:r>
          </w:p>
          <w:p w:rsidR="00D746FA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20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746FA" w:rsidRPr="004A3DA7" w:rsidRDefault="00D746FA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Відділ освіти </w:t>
            </w: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селищної ради</w:t>
            </w:r>
          </w:p>
        </w:tc>
      </w:tr>
      <w:tr w:rsidR="00D523E4" w:rsidRPr="00A67463" w:rsidTr="00A67463">
        <w:tc>
          <w:tcPr>
            <w:tcW w:w="16159" w:type="dxa"/>
            <w:gridSpan w:val="10"/>
          </w:tcPr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Стратегічна ціль 4.2. «Суспільне прийняття, взаємоповага та згуртованість посилюють соціальний капітал у територіальних громадах»</w:t>
            </w:r>
          </w:p>
        </w:tc>
      </w:tr>
      <w:tr w:rsidR="002F2FC6" w:rsidRPr="00A67463" w:rsidTr="00A67463">
        <w:tc>
          <w:tcPr>
            <w:tcW w:w="566" w:type="dxa"/>
          </w:tcPr>
          <w:p w:rsidR="002F2FC6" w:rsidRPr="00A67463" w:rsidRDefault="00A7385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8" w:type="dxa"/>
          </w:tcPr>
          <w:p w:rsidR="002F2FC6" w:rsidRPr="00A67463" w:rsidRDefault="00D523E4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безбар'єрної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комунікації і коректної мови спілкування</w:t>
            </w:r>
          </w:p>
        </w:tc>
        <w:tc>
          <w:tcPr>
            <w:tcW w:w="3685" w:type="dxa"/>
          </w:tcPr>
          <w:p w:rsidR="002F2FC6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роведення просвітницької роботи в закладах загальної середньої освіти щодо толерантного ставлення, використання чутливої мови спілкування, недопущення дискримінації та </w:t>
            </w:r>
            <w:proofErr w:type="spellStart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осіб з 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</w:tc>
        <w:tc>
          <w:tcPr>
            <w:tcW w:w="3404" w:type="dxa"/>
          </w:tcPr>
          <w:p w:rsidR="002F2FC6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заходів та інформування про їх проведення із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зазначенням кількості учасників, кількості проведених заходів, типів та тематики заходів</w:t>
            </w:r>
          </w:p>
        </w:tc>
        <w:tc>
          <w:tcPr>
            <w:tcW w:w="1420" w:type="dxa"/>
          </w:tcPr>
          <w:p w:rsidR="002F2FC6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F2FC6" w:rsidRPr="004A3DA7" w:rsidRDefault="00C73F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 селищної ради</w:t>
            </w:r>
          </w:p>
        </w:tc>
      </w:tr>
      <w:tr w:rsidR="002F2FC6" w:rsidRPr="00A67463" w:rsidTr="00A67463">
        <w:tc>
          <w:tcPr>
            <w:tcW w:w="566" w:type="dxa"/>
          </w:tcPr>
          <w:p w:rsidR="002F2FC6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128" w:type="dxa"/>
          </w:tcPr>
          <w:p w:rsidR="00D523E4" w:rsidRPr="00A67463" w:rsidRDefault="00D523E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Розвиток культури громадської активності,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волонтерства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взаємодопомоги та співпраці для покращення умов життя у спільнотах між жителями</w:t>
            </w:r>
          </w:p>
          <w:p w:rsidR="002F2FC6" w:rsidRPr="00A67463" w:rsidRDefault="00D523E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територіальних громад</w:t>
            </w:r>
          </w:p>
        </w:tc>
        <w:tc>
          <w:tcPr>
            <w:tcW w:w="3685" w:type="dxa"/>
          </w:tcPr>
          <w:p w:rsidR="002F2FC6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С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прияння розвитку системи мотивації та стимулювання до </w:t>
            </w:r>
            <w:proofErr w:type="spellStart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волонтерства</w:t>
            </w:r>
            <w:proofErr w:type="spellEnd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закладах загальної середньої освіти</w:t>
            </w:r>
          </w:p>
        </w:tc>
        <w:tc>
          <w:tcPr>
            <w:tcW w:w="3404" w:type="dxa"/>
          </w:tcPr>
          <w:p w:rsidR="002F2FC6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 проведення волонтерської діяльності у закладах загальної середньої освіти</w:t>
            </w:r>
          </w:p>
        </w:tc>
        <w:tc>
          <w:tcPr>
            <w:tcW w:w="1420" w:type="dxa"/>
          </w:tcPr>
          <w:p w:rsidR="002F2FC6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2F2FC6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2F2FC6" w:rsidRPr="004A3DA7" w:rsidRDefault="00C73F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D523E4" w:rsidRPr="00A67463" w:rsidTr="00A67463">
        <w:tc>
          <w:tcPr>
            <w:tcW w:w="16159" w:type="dxa"/>
            <w:gridSpan w:val="10"/>
          </w:tcPr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Стратегічна ціль 4.3. «Для кожної людини доступні послуги, зокрема соціальні, освітні, медичні, комунальні, транспортні, фінансові, правничі, </w:t>
            </w:r>
            <w:proofErr w:type="spellStart"/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безпекові</w:t>
            </w:r>
            <w:proofErr w:type="spellEnd"/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правозахисні, цивільного захисту, адміністративні, архівні, медіа та інші»</w:t>
            </w:r>
          </w:p>
        </w:tc>
      </w:tr>
      <w:tr w:rsidR="00D523E4" w:rsidRPr="00A67463" w:rsidTr="00A67463">
        <w:tc>
          <w:tcPr>
            <w:tcW w:w="566" w:type="dxa"/>
          </w:tcPr>
          <w:p w:rsidR="00D523E4" w:rsidRPr="00A67463" w:rsidRDefault="00A7385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128" w:type="dxa"/>
          </w:tcPr>
          <w:p w:rsidR="00D523E4" w:rsidRPr="00A67463" w:rsidRDefault="00D523E4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врахування прав та інтересів осіб з інвалідністю та інших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під час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евакуації, доступу до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укриттів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3685" w:type="dxa"/>
          </w:tcPr>
          <w:p w:rsidR="00D523E4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 закладів та установ освіти захисними спорудами цивільного захисту, спорудами подвійного призначення та найпростішими укриттями з урахуванням принципів </w:t>
            </w:r>
            <w:proofErr w:type="spellStart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</w:t>
            </w:r>
            <w:proofErr w:type="spellStart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D523E4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абезпечено заклади та установи освіти захисними спорудами цивільного захисту з урахуванням принципів </w:t>
            </w:r>
            <w:proofErr w:type="spellStart"/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безбар’єрності</w:t>
            </w:r>
            <w:proofErr w:type="spellEnd"/>
          </w:p>
        </w:tc>
        <w:tc>
          <w:tcPr>
            <w:tcW w:w="1420" w:type="dxa"/>
          </w:tcPr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523E4" w:rsidRPr="004A3DA7" w:rsidRDefault="00C73FAC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B40D0E" w:rsidRPr="00A67463" w:rsidTr="00A67463">
        <w:tc>
          <w:tcPr>
            <w:tcW w:w="566" w:type="dxa"/>
          </w:tcPr>
          <w:p w:rsidR="00B40D0E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128" w:type="dxa"/>
          </w:tcPr>
          <w:p w:rsidR="00B40D0E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Вивчення </w:t>
            </w:r>
            <w:r w:rsidR="00B40D0E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нормативно-правових актів та здійснення заходів із </w:t>
            </w:r>
            <w:r w:rsidR="00B40D0E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забезпечення доступності послуг охорони здоров'я</w:t>
            </w:r>
          </w:p>
        </w:tc>
        <w:tc>
          <w:tcPr>
            <w:tcW w:w="3685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Поширення серед керівників закладів охорони здоров'я методичних рекомендацій щодо доступності послуг у системі охорони здоров'я</w:t>
            </w:r>
          </w:p>
        </w:tc>
        <w:tc>
          <w:tcPr>
            <w:tcW w:w="3404" w:type="dxa"/>
          </w:tcPr>
          <w:p w:rsidR="00B40D0E" w:rsidRPr="00A67463" w:rsidRDefault="00D746FA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Поширено методичні рекомендації</w:t>
            </w:r>
            <w:r w:rsidR="00B40D0E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щодо доступності послуг у 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B40D0E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ЦЛ»</w:t>
            </w:r>
          </w:p>
        </w:tc>
        <w:tc>
          <w:tcPr>
            <w:tcW w:w="1420" w:type="dxa"/>
          </w:tcPr>
          <w:p w:rsidR="00B40D0E" w:rsidRPr="004A3DA7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0D0E" w:rsidRPr="004A3DA7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B40D0E" w:rsidRPr="00A67463" w:rsidTr="00A67463">
        <w:tc>
          <w:tcPr>
            <w:tcW w:w="566" w:type="dxa"/>
          </w:tcPr>
          <w:p w:rsidR="00B40D0E" w:rsidRPr="00A67463" w:rsidRDefault="00D746FA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2128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Включення питань доступності, інклюзії та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 програми навчання надавачів послуг</w:t>
            </w:r>
          </w:p>
        </w:tc>
        <w:tc>
          <w:tcPr>
            <w:tcW w:w="3685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проведення навчання (тренінгів,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вебінарів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) для працівників комунальних закладів охорони здоров'я щодо політики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недискримінації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B40D0E" w:rsidRPr="00A67463" w:rsidRDefault="00B40D0E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Серед працівників закладу  проведено заняття щодо політики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безбар'єрності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недискримінації осіб з 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1420" w:type="dxa"/>
          </w:tcPr>
          <w:p w:rsidR="00B40D0E" w:rsidRPr="004A3DA7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B40D0E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B40D0E" w:rsidRPr="004A3DA7" w:rsidRDefault="00B40D0E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D523E4" w:rsidRPr="00A67463" w:rsidTr="00A67463">
        <w:tc>
          <w:tcPr>
            <w:tcW w:w="16159" w:type="dxa"/>
            <w:gridSpan w:val="10"/>
          </w:tcPr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4.4. «Кожна людина має доступ до розвинутої системи громадського здоров'я, включаючи послуги</w:t>
            </w:r>
          </w:p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сфері фізичної культури та спорту»</w:t>
            </w:r>
          </w:p>
        </w:tc>
      </w:tr>
      <w:tr w:rsidR="00D523E4" w:rsidRPr="00A67463" w:rsidTr="00A67463">
        <w:tc>
          <w:tcPr>
            <w:tcW w:w="566" w:type="dxa"/>
          </w:tcPr>
          <w:p w:rsidR="00D523E4" w:rsidRPr="00A67463" w:rsidRDefault="00A7385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8" w:type="dxa"/>
          </w:tcPr>
          <w:p w:rsidR="00D523E4" w:rsidRPr="00A67463" w:rsidRDefault="00D523E4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залучення всіх суспільних груп до оздоровчої рухової активності, зокрема осіб з інвалідністю та/або осіб з обмеженнями повсякденного функціонування, до адаптивного спорту</w:t>
            </w:r>
          </w:p>
        </w:tc>
        <w:tc>
          <w:tcPr>
            <w:tcW w:w="3685" w:type="dxa"/>
          </w:tcPr>
          <w:p w:rsidR="00D523E4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роведення інформаційно- просвітницької роботи в закладах освіти щодо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самозбережувальної поведінки</w:t>
            </w:r>
          </w:p>
        </w:tc>
        <w:tc>
          <w:tcPr>
            <w:tcW w:w="3404" w:type="dxa"/>
          </w:tcPr>
          <w:p w:rsidR="00D523E4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роведено інформаційно- просвітницьку роботу в закладах освіти щодо зміцнення здоров’я населення, раннього виявлення захворювань, формування навичок здорового способу життя, зокрема щодо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зниження рівня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поширеності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тютюнокуріння,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відповідальної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самозбережувальної</w:t>
            </w:r>
            <w:r w:rsidR="00A7385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D523E4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поведінки</w:t>
            </w:r>
          </w:p>
        </w:tc>
        <w:tc>
          <w:tcPr>
            <w:tcW w:w="1420" w:type="dxa"/>
          </w:tcPr>
          <w:p w:rsidR="00D523E4" w:rsidRPr="004A3DA7" w:rsidRDefault="00D523E4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D523E4" w:rsidRPr="004A3DA7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D523E4" w:rsidRPr="004A3DA7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F228AB" w:rsidRPr="00A67463" w:rsidTr="00A67463">
        <w:tc>
          <w:tcPr>
            <w:tcW w:w="566" w:type="dxa"/>
            <w:vMerge w:val="restart"/>
          </w:tcPr>
          <w:p w:rsidR="00F228AB" w:rsidRPr="00A67463" w:rsidRDefault="00F228AB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8" w:type="dxa"/>
            <w:vMerge w:val="restart"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надання психологічної допомоги та підтримки для всіх суспільних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груп</w:t>
            </w:r>
          </w:p>
        </w:tc>
        <w:tc>
          <w:tcPr>
            <w:tcW w:w="3685" w:type="dxa"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1)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у закладах освіти необхідної кількості практичних психологів, які надають кваліфіковану психологічну допомогу дітям, які перебувають у складних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3404" w:type="dxa"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Організовано у закладах освіти роботу практичних психологів з надання кваліфікованої психологічної допомоги дітям, які перебувають у складних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420" w:type="dxa"/>
          </w:tcPr>
          <w:p w:rsidR="00F228AB" w:rsidRPr="00A67463" w:rsidRDefault="00F228A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</w:t>
            </w:r>
          </w:p>
        </w:tc>
        <w:tc>
          <w:tcPr>
            <w:tcW w:w="992" w:type="dxa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F228AB" w:rsidRPr="00A67463" w:rsidRDefault="00F228A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F228AB" w:rsidRPr="00A67463" w:rsidTr="00A67463">
        <w:tc>
          <w:tcPr>
            <w:tcW w:w="566" w:type="dxa"/>
            <w:vMerge/>
          </w:tcPr>
          <w:p w:rsidR="00F228AB" w:rsidRPr="00A67463" w:rsidRDefault="00F228AB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надання психологічної допомоги всім суспільним групам</w:t>
            </w:r>
          </w:p>
        </w:tc>
        <w:tc>
          <w:tcPr>
            <w:tcW w:w="3404" w:type="dxa"/>
          </w:tcPr>
          <w:p w:rsidR="00F228AB" w:rsidRPr="00A67463" w:rsidRDefault="00F228AB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надання психологічної допомоги всім суспільним групам</w:t>
            </w:r>
          </w:p>
        </w:tc>
        <w:tc>
          <w:tcPr>
            <w:tcW w:w="1420" w:type="dxa"/>
          </w:tcPr>
          <w:p w:rsidR="00F228AB" w:rsidRPr="00A67463" w:rsidRDefault="00F228A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F228AB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F228AB" w:rsidRPr="00A67463" w:rsidRDefault="00F228AB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5A0A02" w:rsidRPr="00A67463" w:rsidTr="00A67463">
        <w:tc>
          <w:tcPr>
            <w:tcW w:w="566" w:type="dxa"/>
            <w:vMerge w:val="restart"/>
          </w:tcPr>
          <w:p w:rsidR="005A0A02" w:rsidRPr="00A67463" w:rsidRDefault="00A7385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128" w:type="dxa"/>
            <w:vMerge w:val="restart"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розвитку системи надання послуг раннього втручання в кожній територіальній громаді </w:t>
            </w:r>
          </w:p>
        </w:tc>
        <w:tc>
          <w:tcPr>
            <w:tcW w:w="3685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творення та поширення інформативних матеріалів (буклети, плакати, довідники) з детальною інформацією про те, що таке раннє втручання і як отримати доступ до послуги</w:t>
            </w:r>
          </w:p>
        </w:tc>
        <w:tc>
          <w:tcPr>
            <w:tcW w:w="3404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творено та поширено інформативні матеріали (буклети, плакати, довідники) з детальною інформацією про те, що таке раннє втручання і як отримати доступ до послуги</w:t>
            </w:r>
          </w:p>
        </w:tc>
        <w:tc>
          <w:tcPr>
            <w:tcW w:w="1420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5A0A02" w:rsidRPr="00A67463" w:rsidTr="00A67463">
        <w:tc>
          <w:tcPr>
            <w:tcW w:w="566" w:type="dxa"/>
            <w:vMerge/>
          </w:tcPr>
          <w:p w:rsidR="005A0A02" w:rsidRPr="00A67463" w:rsidRDefault="005A0A0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F32B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абезпечення поширення мультимедійного контенту (відео, аудіо, анімації) для через різні платформи (соціальні мережі,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YouTube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вебінари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 інформації щодо послуг раннього втручання</w:t>
            </w:r>
          </w:p>
        </w:tc>
        <w:tc>
          <w:tcPr>
            <w:tcW w:w="3404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абезпечено поширення мультимедійного контент (відео, аудіо, анімації) для через різні платформи (соціальні мережі, </w:t>
            </w:r>
            <w:proofErr w:type="spellStart"/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YouTube</w:t>
            </w:r>
            <w:proofErr w:type="spellEnd"/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вебінари</w:t>
            </w:r>
            <w:proofErr w:type="spellEnd"/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) інформації щодо послуг раннього втручання</w:t>
            </w:r>
          </w:p>
        </w:tc>
        <w:tc>
          <w:tcPr>
            <w:tcW w:w="1420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5A0A02" w:rsidRPr="00A67463" w:rsidTr="00A67463">
        <w:tc>
          <w:tcPr>
            <w:tcW w:w="566" w:type="dxa"/>
            <w:vMerge/>
          </w:tcPr>
          <w:p w:rsidR="005A0A02" w:rsidRPr="00A67463" w:rsidRDefault="005A0A02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6F32B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алагодження взаємодії закладів освіти із закладами охорони здоров’я,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3404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абезпечено взаємодію закладів освіти із закладами охорони здоров’я, закладами соціального захисту, громадськими об’єднаннями для поширення інформації серед батьків щодо послуги раннього втручання</w:t>
            </w:r>
          </w:p>
        </w:tc>
        <w:tc>
          <w:tcPr>
            <w:tcW w:w="1420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  <w:vMerge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Впровадження інструментів раннього виявлення дітей, які мають потреби у підтримці у зв’язку з порушеннями розвитку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та здоров’я або ризиками таких порушень, в практику роботи працівників дошкільної освіти, а також поширення інформації про такі інструменти серед батьків дітей раннього та дошкільного віку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Впроваджено інструменти раннього виявлення дітей, які мають потреби у підтримці у зв’язку з порушеннями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розвитку та здоров’я або ризиками таких порушень, в практику роботи працівників дошкільної освіти, а також поширення інформації про такі інструменти серед батьків дітей раннього та дошкільного віку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5A0A02" w:rsidRPr="00A67463" w:rsidTr="00A67463">
        <w:tc>
          <w:tcPr>
            <w:tcW w:w="566" w:type="dxa"/>
            <w:vMerge w:val="restart"/>
          </w:tcPr>
          <w:p w:rsidR="005A0A02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2128" w:type="dxa"/>
            <w:vMerge w:val="restart"/>
          </w:tcPr>
          <w:p w:rsidR="005A0A02" w:rsidRPr="00A67463" w:rsidRDefault="005A0A0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надання реабілітаційних,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абілітаційних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послуг, педіатричної реабілітації, зокрема за місцем проживання в територіальній громаді</w:t>
            </w:r>
          </w:p>
        </w:tc>
        <w:tc>
          <w:tcPr>
            <w:tcW w:w="3685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абезпечення надання послуг інклюзивного навчання в закладах освіти</w:t>
            </w:r>
          </w:p>
        </w:tc>
        <w:tc>
          <w:tcPr>
            <w:tcW w:w="3404" w:type="dxa"/>
          </w:tcPr>
          <w:p w:rsidR="005A0A02" w:rsidRPr="00A67463" w:rsidRDefault="006F32B2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</w:t>
            </w:r>
            <w:r w:rsidR="005A0A0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адано послуги інклюзивного навчання в закладах освіти</w:t>
            </w:r>
          </w:p>
        </w:tc>
        <w:tc>
          <w:tcPr>
            <w:tcW w:w="1420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77,8</w:t>
            </w:r>
          </w:p>
        </w:tc>
        <w:tc>
          <w:tcPr>
            <w:tcW w:w="1104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739" w:type="dxa"/>
            <w:gridSpan w:val="2"/>
          </w:tcPr>
          <w:p w:rsidR="005A0A02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  <w:vMerge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доступності послуг інклюзивного позашкільного навчання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доступні послуги інклюзивного позашкільного навчання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128" w:type="dxa"/>
          </w:tcPr>
          <w:p w:rsidR="00C92F88" w:rsidRPr="00A67463" w:rsidRDefault="00C92F88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надання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реабілітаційних,</w:t>
            </w:r>
            <w:r w:rsidR="00D373F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абілітаційних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послуг,</w:t>
            </w:r>
            <w:r w:rsidR="00D373F2"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педіатричної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реабілітації, зокрема за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місцем проживання в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територіальній громаді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навчання у закладах охорони здоров'я для молодших сестер медичних (молодших братів медичних) з догляду за хворими з питань догляду за пацієнтом, безпечного переміщення, профілактики пролежнів, застійних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пневмоній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інших ускладнень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Проводяться навчання з питань догляду за пацієнтами, безпечного переміщення, профілактики пролежнів, застійних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пневмоній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та інших ускладнень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D746FA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2128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Розвиток системи надання паліативних послуг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Надання спеціалізованої паліативної допомоги за місцем перебування пацієнтів</w:t>
            </w:r>
          </w:p>
        </w:tc>
        <w:tc>
          <w:tcPr>
            <w:tcW w:w="3404" w:type="dxa"/>
          </w:tcPr>
          <w:p w:rsidR="00D746FA" w:rsidRPr="00A67463" w:rsidRDefault="00C92F88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 терапевтичному відділенні розгорнуто 8 паліативних ліжок для надання необхідної медичної допомоги хворим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КНП «Петрівська центральна лікарня»</w:t>
            </w:r>
          </w:p>
        </w:tc>
      </w:tr>
      <w:tr w:rsidR="005A0A02" w:rsidRPr="00A67463" w:rsidTr="00A67463">
        <w:tc>
          <w:tcPr>
            <w:tcW w:w="16159" w:type="dxa"/>
            <w:gridSpan w:val="10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 xml:space="preserve">Напрям 5. Освітня </w:t>
            </w:r>
            <w:proofErr w:type="spellStart"/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безбар’єрність</w:t>
            </w:r>
            <w:proofErr w:type="spellEnd"/>
          </w:p>
        </w:tc>
      </w:tr>
      <w:tr w:rsidR="005A0A02" w:rsidRPr="00A67463" w:rsidTr="00A67463">
        <w:tc>
          <w:tcPr>
            <w:tcW w:w="16159" w:type="dxa"/>
            <w:gridSpan w:val="10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5.1. «Кожна людина має можливість розкрити свій потенціал та отримати професію завдяки інклюзивній освіті»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D746F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128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кадрів у сфері інклюзивної освіти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проходження курсів підвищення кваліфікації педагогічними працівниками закладів освіти з надання першої медичної допомоги здобувачам освіти з особливими освітніми потребами (зокрема з епілепсією)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проходження курсів підвищення кваліфікації педагогічними працівниками закладів освіти з надання першої медичної допомоги здобувачам освіти з особливими освітніми потребами (зокрема з епілепсією)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813B3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2128" w:type="dxa"/>
          </w:tcPr>
          <w:p w:rsidR="00C92F88" w:rsidRPr="004A3DA7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Питання доступності, інклюзії та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єрності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ЦНАП</w:t>
            </w:r>
          </w:p>
        </w:tc>
        <w:tc>
          <w:tcPr>
            <w:tcW w:w="3685" w:type="dxa"/>
          </w:tcPr>
          <w:p w:rsidR="00C92F88" w:rsidRPr="004A3DA7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Участь у навчальних програмах, тренінгах при наданні адміністративних послуг (правила спілкування, толерантність, чутлива мова,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клієнтоорієнтованість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навички взаємодії, організація 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’</w:t>
            </w:r>
            <w:proofErr w:type="spellStart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єрного</w:t>
            </w:r>
            <w:proofErr w:type="spellEnd"/>
            <w:r w:rsidRP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простору)</w:t>
            </w:r>
          </w:p>
        </w:tc>
        <w:tc>
          <w:tcPr>
            <w:tcW w:w="3404" w:type="dxa"/>
          </w:tcPr>
          <w:p w:rsidR="00C92F88" w:rsidRPr="00A67463" w:rsidRDefault="00813B3F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проходження курсів підвищення кваліфікації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працівниками ЦНАП</w:t>
            </w:r>
          </w:p>
        </w:tc>
        <w:tc>
          <w:tcPr>
            <w:tcW w:w="1420" w:type="dxa"/>
          </w:tcPr>
          <w:p w:rsidR="00C92F88" w:rsidRPr="00A67463" w:rsidRDefault="00813B3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813B3F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(центр) надання адміністративних послуг селищної ради</w:t>
            </w:r>
          </w:p>
        </w:tc>
      </w:tr>
      <w:tr w:rsidR="00C92F88" w:rsidRPr="00A67463" w:rsidTr="00A67463">
        <w:tc>
          <w:tcPr>
            <w:tcW w:w="566" w:type="dxa"/>
            <w:vMerge w:val="restart"/>
          </w:tcPr>
          <w:p w:rsidR="00C92F88" w:rsidRPr="00A67463" w:rsidRDefault="00813B3F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2128" w:type="dxa"/>
            <w:vMerge w:val="restart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Впровадження системи інформування реалізації освітніх прав здобувачів освіти з особливими освітніми потребами</w:t>
            </w:r>
          </w:p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Проведення інформаційно- освітньої кампанії для зменшення стигматизації здобувачам освіти з особливими освітніми потребами у закладах освіти, підвищення рівня прийняття здобувачів освіти з особливими освітніми потребами у громаді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Проведено інформаційно-освітню кампанію для зменшення стигматизації здобувачам освіти з особливими освітніми потребами у закладах освіти, підвищено рівень прийняття здобувачів освіти з особливими освітніми потребами у громаді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  <w:vMerge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Забезпечення консультаційної підтримки працівників закладів освіти щодо надання якісних освітніх послуг для здобувачів освіти з особливими освітніми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потребами</w:t>
            </w:r>
          </w:p>
        </w:tc>
        <w:tc>
          <w:tcPr>
            <w:tcW w:w="3404" w:type="dxa"/>
          </w:tcPr>
          <w:p w:rsidR="00C92F88" w:rsidRPr="00A67463" w:rsidRDefault="00C92F88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Забезпечено консультаційну підтримку працівників закладів освіти щодо надання якісних освітніх послуг для здобувачів освіти з</w:t>
            </w:r>
            <w:r w:rsidR="00D373F2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особливими освітніми потребами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  <w:vMerge w:val="restart"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3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128" w:type="dxa"/>
            <w:vMerge w:val="restart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можливості здобуття дітьми з особливими освітніми потребами відповідного рівня освіти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доступної освіти для здобувачів освіти з особливими освітніми потребами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доступну освіту для здобувачів освіти з особливими освітніми потребами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  <w:vMerge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8" w:type="dxa"/>
            <w:vMerge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2)</w:t>
            </w:r>
            <w:r w:rsidR="004A3DA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розповсюдження інформації про наявні демонстраційні центри професій для здобувачів освіти з особливими освітніми потребами, які можуть ознайомлюватись з різними професіями, здійснювати їх первинну апробацію та обирати для подальшого засвоєння і опанування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Розповсюджено інформацію про перелік демонстраційних центрів професій для здобувачів освіти з особливими освітніми потребами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5A0A02" w:rsidRPr="00A67463" w:rsidTr="00A67463">
        <w:tc>
          <w:tcPr>
            <w:tcW w:w="16159" w:type="dxa"/>
            <w:gridSpan w:val="10"/>
          </w:tcPr>
          <w:p w:rsidR="005A0A02" w:rsidRPr="00A67463" w:rsidRDefault="005A0A02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Стратегічна ціль 5.2. «Освітні потреби дорослих забезпечені протягом усього життя»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28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проходження курсів підвищення кваліфікації педпрацівн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иками закладів освіти з питань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безбар’єрного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простору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проходження курсів підвищення кваліфікації педпрацівниками закладів дошкільної та шкільної освіти основам цифрової грамотності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проходження навчання основам цифрової грамотності педпрацівниками закладів дошкільної та шкільної освіти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C92F88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</w:t>
            </w:r>
            <w:r w:rsidR="00813B3F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128" w:type="dxa"/>
          </w:tcPr>
          <w:p w:rsidR="00C92F88" w:rsidRPr="00A67463" w:rsidRDefault="00C92F88" w:rsidP="00D373F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інфраструктурної доступності закладів освіти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Проведення моніторингу та оцінки доступності (архітектурної, інформаційної, цифрової) закладів освіти для здобувачів освіти з особливими освітніми потребами, осіб з </w:t>
            </w: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інвалідністю та інших </w:t>
            </w:r>
            <w:proofErr w:type="spellStart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маломобільних</w:t>
            </w:r>
            <w:proofErr w:type="spellEnd"/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груп населення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Проведено щорічний моніторинг та оцінку доступності закладів освіти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2025-2026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  <w:tr w:rsidR="00674E60" w:rsidRPr="00A67463" w:rsidTr="00A67463">
        <w:tc>
          <w:tcPr>
            <w:tcW w:w="16159" w:type="dxa"/>
            <w:gridSpan w:val="10"/>
          </w:tcPr>
          <w:p w:rsidR="00674E60" w:rsidRPr="00A67463" w:rsidRDefault="00674E60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lastRenderedPageBreak/>
              <w:t>Стратегічна ціль 5.3. «Дистанційна форма здобуття освіти доступна для всіх суспільних груп»</w:t>
            </w:r>
          </w:p>
        </w:tc>
      </w:tr>
      <w:tr w:rsidR="00C92F88" w:rsidRPr="00A67463" w:rsidTr="00A67463">
        <w:tc>
          <w:tcPr>
            <w:tcW w:w="566" w:type="dxa"/>
          </w:tcPr>
          <w:p w:rsidR="00C92F88" w:rsidRPr="00A67463" w:rsidRDefault="00B22A04" w:rsidP="00B22A04">
            <w:pPr>
              <w:spacing w:after="0" w:line="240" w:lineRule="auto"/>
              <w:ind w:left="-133" w:firstLine="133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2128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дистанційної форми здобуття освіти доступної для всіх суспільних груп</w:t>
            </w:r>
          </w:p>
        </w:tc>
        <w:tc>
          <w:tcPr>
            <w:tcW w:w="3685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Забезпечення конфіденційності та безпеки учасників освітнього процесу у цифровому освітньому середовищі</w:t>
            </w:r>
          </w:p>
        </w:tc>
        <w:tc>
          <w:tcPr>
            <w:tcW w:w="34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Забезпечено конфіденційність та безпеку учасників освітнього процесу у цифровому освітньому середовищі</w:t>
            </w:r>
          </w:p>
        </w:tc>
        <w:tc>
          <w:tcPr>
            <w:tcW w:w="1420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2025</w:t>
            </w:r>
          </w:p>
        </w:tc>
        <w:tc>
          <w:tcPr>
            <w:tcW w:w="992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4" w:type="dxa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39" w:type="dxa"/>
            <w:gridSpan w:val="2"/>
          </w:tcPr>
          <w:p w:rsidR="00C92F88" w:rsidRPr="00A67463" w:rsidRDefault="00C92F88" w:rsidP="00B22A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746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1" w:type="dxa"/>
          </w:tcPr>
          <w:p w:rsidR="00C92F88" w:rsidRPr="00A67463" w:rsidRDefault="00C92F88" w:rsidP="00B22A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6746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Відділ освіти селищної ради</w:t>
            </w:r>
          </w:p>
        </w:tc>
      </w:tr>
    </w:tbl>
    <w:p w:rsidR="002E2CF4" w:rsidRPr="00A67463" w:rsidRDefault="00EF1FC0" w:rsidP="00B22A04">
      <w:pPr>
        <w:tabs>
          <w:tab w:val="left" w:pos="5347"/>
        </w:tabs>
        <w:spacing w:after="0" w:line="240" w:lineRule="auto"/>
        <w:rPr>
          <w:sz w:val="24"/>
          <w:szCs w:val="24"/>
          <w:lang w:val="uk-UA"/>
        </w:rPr>
      </w:pPr>
      <w:r w:rsidRPr="00A67463">
        <w:rPr>
          <w:sz w:val="24"/>
          <w:szCs w:val="24"/>
          <w:lang w:val="uk-UA"/>
        </w:rPr>
        <w:tab/>
        <w:t>______________________________________________</w:t>
      </w:r>
    </w:p>
    <w:p w:rsidR="00EF1FC0" w:rsidRPr="00A67463" w:rsidRDefault="00EF1FC0" w:rsidP="00B22A04">
      <w:pPr>
        <w:tabs>
          <w:tab w:val="left" w:pos="5347"/>
        </w:tabs>
        <w:spacing w:after="0" w:line="240" w:lineRule="auto"/>
        <w:rPr>
          <w:sz w:val="24"/>
          <w:szCs w:val="24"/>
          <w:lang w:val="uk-UA"/>
        </w:rPr>
      </w:pPr>
    </w:p>
    <w:p w:rsidR="00A67463" w:rsidRPr="00A67463" w:rsidRDefault="00A67463" w:rsidP="00B22A04">
      <w:pPr>
        <w:tabs>
          <w:tab w:val="left" w:pos="5347"/>
        </w:tabs>
        <w:spacing w:after="0" w:line="240" w:lineRule="auto"/>
        <w:rPr>
          <w:sz w:val="24"/>
          <w:szCs w:val="24"/>
          <w:lang w:val="uk-UA"/>
        </w:rPr>
      </w:pPr>
    </w:p>
    <w:sectPr w:rsidR="00A67463" w:rsidRPr="00A67463" w:rsidSect="00A67463">
      <w:headerReference w:type="default" r:id="rId7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FA" w:rsidRDefault="00E57DFA" w:rsidP="00A67463">
      <w:pPr>
        <w:spacing w:after="0" w:line="240" w:lineRule="auto"/>
      </w:pPr>
      <w:r>
        <w:separator/>
      </w:r>
    </w:p>
  </w:endnote>
  <w:endnote w:type="continuationSeparator" w:id="0">
    <w:p w:rsidR="00E57DFA" w:rsidRDefault="00E57DFA" w:rsidP="00A67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FA" w:rsidRDefault="00E57DFA" w:rsidP="00A67463">
      <w:pPr>
        <w:spacing w:after="0" w:line="240" w:lineRule="auto"/>
      </w:pPr>
      <w:r>
        <w:separator/>
      </w:r>
    </w:p>
  </w:footnote>
  <w:footnote w:type="continuationSeparator" w:id="0">
    <w:p w:rsidR="00E57DFA" w:rsidRDefault="00E57DFA" w:rsidP="00A67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185068"/>
      <w:docPartObj>
        <w:docPartGallery w:val="Page Numbers (Top of Page)"/>
        <w:docPartUnique/>
      </w:docPartObj>
    </w:sdtPr>
    <w:sdtEndPr/>
    <w:sdtContent>
      <w:p w:rsidR="00A67463" w:rsidRDefault="00A6746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4E4">
          <w:rPr>
            <w:noProof/>
          </w:rPr>
          <w:t>20</w:t>
        </w:r>
        <w:r>
          <w:fldChar w:fldCharType="end"/>
        </w:r>
      </w:p>
    </w:sdtContent>
  </w:sdt>
  <w:p w:rsidR="00A67463" w:rsidRDefault="00A674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53B"/>
    <w:rsid w:val="00012868"/>
    <w:rsid w:val="00054CD8"/>
    <w:rsid w:val="000B64F4"/>
    <w:rsid w:val="000E5A14"/>
    <w:rsid w:val="000F047C"/>
    <w:rsid w:val="001069BB"/>
    <w:rsid w:val="00173418"/>
    <w:rsid w:val="001B2B52"/>
    <w:rsid w:val="001B41F0"/>
    <w:rsid w:val="001E5ECC"/>
    <w:rsid w:val="00284EC6"/>
    <w:rsid w:val="00291392"/>
    <w:rsid w:val="0029308E"/>
    <w:rsid w:val="002B3FAD"/>
    <w:rsid w:val="002E2CF4"/>
    <w:rsid w:val="002E40D4"/>
    <w:rsid w:val="002F2FC6"/>
    <w:rsid w:val="003000CB"/>
    <w:rsid w:val="0030064C"/>
    <w:rsid w:val="00324058"/>
    <w:rsid w:val="00327B61"/>
    <w:rsid w:val="0033637B"/>
    <w:rsid w:val="003549CA"/>
    <w:rsid w:val="00392CAC"/>
    <w:rsid w:val="003F360D"/>
    <w:rsid w:val="003F3831"/>
    <w:rsid w:val="0043501F"/>
    <w:rsid w:val="004A3DA7"/>
    <w:rsid w:val="004E09DB"/>
    <w:rsid w:val="00516C11"/>
    <w:rsid w:val="00556ACD"/>
    <w:rsid w:val="005A0A02"/>
    <w:rsid w:val="005A63A5"/>
    <w:rsid w:val="005E5EA1"/>
    <w:rsid w:val="00613D02"/>
    <w:rsid w:val="006431A9"/>
    <w:rsid w:val="00674E60"/>
    <w:rsid w:val="006F32B2"/>
    <w:rsid w:val="00733BE3"/>
    <w:rsid w:val="007D3920"/>
    <w:rsid w:val="00813B3F"/>
    <w:rsid w:val="008164E4"/>
    <w:rsid w:val="0087365A"/>
    <w:rsid w:val="008875A0"/>
    <w:rsid w:val="008C22DD"/>
    <w:rsid w:val="008E6CDF"/>
    <w:rsid w:val="00A3753B"/>
    <w:rsid w:val="00A67463"/>
    <w:rsid w:val="00A73854"/>
    <w:rsid w:val="00AA329B"/>
    <w:rsid w:val="00B22A04"/>
    <w:rsid w:val="00B40D0E"/>
    <w:rsid w:val="00B417A4"/>
    <w:rsid w:val="00B543B4"/>
    <w:rsid w:val="00B60F93"/>
    <w:rsid w:val="00BF7C2F"/>
    <w:rsid w:val="00C73FAC"/>
    <w:rsid w:val="00C80044"/>
    <w:rsid w:val="00C92F88"/>
    <w:rsid w:val="00CF04E4"/>
    <w:rsid w:val="00D0155C"/>
    <w:rsid w:val="00D373F2"/>
    <w:rsid w:val="00D523E4"/>
    <w:rsid w:val="00D672EA"/>
    <w:rsid w:val="00D746FA"/>
    <w:rsid w:val="00D977C3"/>
    <w:rsid w:val="00E020E9"/>
    <w:rsid w:val="00E03193"/>
    <w:rsid w:val="00E57DFA"/>
    <w:rsid w:val="00E7733E"/>
    <w:rsid w:val="00EF1FC0"/>
    <w:rsid w:val="00F04EB0"/>
    <w:rsid w:val="00F15DFE"/>
    <w:rsid w:val="00F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3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463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67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46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0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0E9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3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7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7463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A67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7463"/>
    <w:rPr>
      <w:rFonts w:ascii="Calibri" w:eastAsia="Calibri" w:hAnsi="Calibri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0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20E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20</Pages>
  <Words>22179</Words>
  <Characters>12643</Characters>
  <Application>Microsoft Office Word</Application>
  <DocSecurity>0</DocSecurity>
  <Lines>105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</dc:creator>
  <cp:lastModifiedBy>K</cp:lastModifiedBy>
  <cp:revision>17</cp:revision>
  <cp:lastPrinted>2025-07-24T13:05:00Z</cp:lastPrinted>
  <dcterms:created xsi:type="dcterms:W3CDTF">2025-07-10T10:06:00Z</dcterms:created>
  <dcterms:modified xsi:type="dcterms:W3CDTF">2025-08-01T08:46:00Z</dcterms:modified>
</cp:coreProperties>
</file>