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4A" w:rsidRDefault="0049094A" w:rsidP="0049094A">
      <w:pPr>
        <w:pStyle w:val="10"/>
        <w:jc w:val="center"/>
      </w:pPr>
      <w:bookmarkStart w:id="0" w:name="h.r9t4piv2fh37" w:colFirst="0" w:colLast="0"/>
      <w:bookmarkEnd w:id="0"/>
      <w:r>
        <w:rPr>
          <w:noProof/>
          <w:lang w:val="ru-RU" w:eastAsia="ru-RU"/>
        </w:rPr>
        <w:drawing>
          <wp:inline distT="0" distB="0" distL="0" distR="0" wp14:anchorId="661EFF68" wp14:editId="4E392354">
            <wp:extent cx="428625" cy="609600"/>
            <wp:effectExtent l="0" t="0" r="9525" b="0"/>
            <wp:docPr id="1" name="Рисунок 1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4A" w:rsidRPr="001E285A" w:rsidRDefault="0049094A" w:rsidP="0049094A">
      <w:pPr>
        <w:pStyle w:val="10"/>
        <w:jc w:val="center"/>
        <w:rPr>
          <w:sz w:val="16"/>
          <w:szCs w:val="16"/>
        </w:rPr>
      </w:pPr>
    </w:p>
    <w:p w:rsidR="0049094A" w:rsidRPr="005432EE" w:rsidRDefault="0049094A" w:rsidP="0049094A">
      <w:pPr>
        <w:jc w:val="center"/>
      </w:pPr>
      <w:r w:rsidRPr="005432EE">
        <w:rPr>
          <w:b/>
          <w:bCs/>
          <w:caps/>
          <w:sz w:val="28"/>
          <w:szCs w:val="28"/>
        </w:rPr>
        <w:t>Петрівська селищна рада</w:t>
      </w:r>
      <w:r w:rsidRPr="005432EE">
        <w:rPr>
          <w:b/>
          <w:bCs/>
          <w:caps/>
          <w:sz w:val="28"/>
          <w:szCs w:val="28"/>
        </w:rPr>
        <w:br/>
        <w:t>Олександрійського району</w:t>
      </w:r>
      <w:r w:rsidRPr="005432EE">
        <w:rPr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49094A" w:rsidRPr="005432EE" w:rsidTr="00871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94A" w:rsidRPr="005432EE" w:rsidRDefault="0049094A" w:rsidP="00871C39">
            <w:pPr>
              <w:spacing w:before="150"/>
              <w:contextualSpacing/>
              <w:jc w:val="center"/>
              <w:rPr>
                <w:sz w:val="20"/>
                <w:szCs w:val="20"/>
              </w:rPr>
            </w:pPr>
            <w:r w:rsidRPr="005432EE"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 w:rsidRPr="005432EE">
              <w:rPr>
                <w:sz w:val="20"/>
                <w:szCs w:val="20"/>
              </w:rPr>
              <w:t>смт</w:t>
            </w:r>
            <w:proofErr w:type="spellEnd"/>
            <w:r w:rsidRPr="005432EE">
              <w:rPr>
                <w:sz w:val="20"/>
                <w:szCs w:val="20"/>
              </w:rPr>
              <w:t xml:space="preserve"> Петрове, Олександрійський р-н., Кіровоградська обл.</w:t>
            </w:r>
            <w:r w:rsidRPr="005432EE">
              <w:rPr>
                <w:sz w:val="20"/>
                <w:szCs w:val="20"/>
              </w:rPr>
              <w:br/>
              <w:t xml:space="preserve">тел./факс: (05237) 9-72-60, 9-70-73 е-mail: </w:t>
            </w:r>
            <w:proofErr w:type="spellStart"/>
            <w:r w:rsidRPr="005432EE">
              <w:rPr>
                <w:sz w:val="20"/>
                <w:szCs w:val="20"/>
              </w:rPr>
              <w:t>sel.rada.petrovo</w:t>
            </w:r>
            <w:proofErr w:type="spellEnd"/>
            <w:r w:rsidRPr="005432EE">
              <w:rPr>
                <w:sz w:val="20"/>
                <w:szCs w:val="20"/>
              </w:rPr>
              <w:t>@ukr.net код в ЄДРПОУ 04364199</w:t>
            </w:r>
          </w:p>
        </w:tc>
      </w:tr>
    </w:tbl>
    <w:p w:rsidR="0049094A" w:rsidRPr="005432EE" w:rsidRDefault="0049094A" w:rsidP="0049094A"/>
    <w:p w:rsidR="0049094A" w:rsidRPr="0026667E" w:rsidRDefault="0049094A" w:rsidP="00490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ДВАДЦЯТЬ ДРУГА </w:t>
      </w:r>
      <w:r w:rsidRPr="0026667E">
        <w:rPr>
          <w:sz w:val="28"/>
          <w:szCs w:val="28"/>
        </w:rPr>
        <w:t>СЕСІЯ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04"/>
        <w:gridCol w:w="2434"/>
        <w:gridCol w:w="1383"/>
        <w:gridCol w:w="2392"/>
      </w:tblGrid>
      <w:tr w:rsidR="0049094A" w:rsidRPr="00687F19" w:rsidTr="00871C39">
        <w:trPr>
          <w:trHeight w:val="33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094A" w:rsidRDefault="0049094A" w:rsidP="00871C39">
            <w:pPr>
              <w:jc w:val="center"/>
              <w:rPr>
                <w:caps/>
                <w:sz w:val="28"/>
                <w:szCs w:val="28"/>
              </w:rPr>
            </w:pPr>
            <w:r w:rsidRPr="00245A95">
              <w:rPr>
                <w:caps/>
                <w:sz w:val="28"/>
                <w:szCs w:val="28"/>
              </w:rPr>
              <w:t>ВОСЬМОГО скликання</w:t>
            </w:r>
          </w:p>
          <w:p w:rsidR="0049094A" w:rsidRPr="00245A95" w:rsidRDefault="0049094A" w:rsidP="00871C39">
            <w:pPr>
              <w:jc w:val="center"/>
              <w:rPr>
                <w:sz w:val="28"/>
                <w:szCs w:val="28"/>
              </w:rPr>
            </w:pPr>
            <w:r w:rsidRPr="00245A95">
              <w:rPr>
                <w:sz w:val="28"/>
                <w:szCs w:val="28"/>
              </w:rPr>
              <w:t xml:space="preserve"> </w:t>
            </w:r>
          </w:p>
        </w:tc>
      </w:tr>
      <w:tr w:rsidR="0049094A" w:rsidRPr="00687F19" w:rsidTr="00871C39">
        <w:trPr>
          <w:trHeight w:val="53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094A" w:rsidRPr="00245A95" w:rsidRDefault="0049094A" w:rsidP="00871C39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</w:pPr>
            <w:bookmarkStart w:id="1" w:name="h.i68xqmo55chl" w:colFirst="0" w:colLast="0"/>
            <w:bookmarkEnd w:id="1"/>
            <w:r w:rsidRPr="00245A95"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  <w:t>Рішення</w:t>
            </w:r>
          </w:p>
        </w:tc>
      </w:tr>
      <w:tr w:rsidR="0049094A" w:rsidRPr="00687F19" w:rsidTr="00871C39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094A" w:rsidRDefault="0049094A" w:rsidP="00871C39">
            <w:pPr>
              <w:pStyle w:val="10"/>
            </w:pPr>
            <w:r>
              <w:t>від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094A" w:rsidRDefault="0049094A" w:rsidP="00871C39">
            <w:pPr>
              <w:pStyle w:val="10"/>
            </w:pPr>
            <w:r>
              <w:t xml:space="preserve"> 04  квітня  2022  року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094A" w:rsidRDefault="0049094A" w:rsidP="00871C39">
            <w:pPr>
              <w:pStyle w:val="10"/>
            </w:pPr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094A" w:rsidRDefault="0049094A" w:rsidP="00871C39">
            <w:pPr>
              <w:pStyle w:val="10"/>
              <w:jc w:val="right"/>
            </w:pPr>
            <w:r>
              <w:t>№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094A" w:rsidRPr="00432837" w:rsidRDefault="0049094A" w:rsidP="0049094A">
            <w:pPr>
              <w:pStyle w:val="10"/>
            </w:pPr>
            <w:r>
              <w:t xml:space="preserve"> 3913/8</w:t>
            </w:r>
          </w:p>
        </w:tc>
      </w:tr>
      <w:tr w:rsidR="0049094A" w:rsidRPr="00687F19" w:rsidTr="00871C39">
        <w:trPr>
          <w:trHeight w:val="44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094A" w:rsidRDefault="0049094A" w:rsidP="00871C39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8614B7" w:rsidRPr="00DC5BBE" w:rsidRDefault="008614B7" w:rsidP="008614B7">
      <w:pPr>
        <w:jc w:val="both"/>
        <w:rPr>
          <w:sz w:val="26"/>
          <w:szCs w:val="26"/>
        </w:rPr>
      </w:pPr>
    </w:p>
    <w:p w:rsidR="008614B7" w:rsidRPr="0049094A" w:rsidRDefault="00756C82" w:rsidP="0049094A">
      <w:pPr>
        <w:ind w:right="4495"/>
        <w:jc w:val="both"/>
        <w:rPr>
          <w:b/>
          <w:color w:val="000000"/>
        </w:rPr>
      </w:pPr>
      <w:r w:rsidRPr="0049094A">
        <w:rPr>
          <w:b/>
          <w:color w:val="000000"/>
        </w:rPr>
        <w:t xml:space="preserve">Про </w:t>
      </w:r>
      <w:r w:rsidR="005C2D76" w:rsidRPr="0049094A">
        <w:rPr>
          <w:b/>
          <w:color w:val="000000"/>
        </w:rPr>
        <w:t xml:space="preserve">внесення змін </w:t>
      </w:r>
      <w:r w:rsidR="00424126" w:rsidRPr="0049094A">
        <w:rPr>
          <w:b/>
          <w:color w:val="000000"/>
        </w:rPr>
        <w:t xml:space="preserve">та доповнень </w:t>
      </w:r>
      <w:r w:rsidR="005C2D76" w:rsidRPr="0049094A">
        <w:rPr>
          <w:b/>
          <w:color w:val="000000"/>
        </w:rPr>
        <w:t xml:space="preserve">до </w:t>
      </w:r>
      <w:r w:rsidR="0049094A">
        <w:rPr>
          <w:b/>
          <w:color w:val="000000"/>
        </w:rPr>
        <w:t>п</w:t>
      </w:r>
      <w:r w:rsidR="005C2D76" w:rsidRPr="0049094A">
        <w:rPr>
          <w:b/>
          <w:color w:val="000000"/>
        </w:rPr>
        <w:t xml:space="preserve">рограми соціального захисту малозабезпечених верств населення </w:t>
      </w:r>
      <w:proofErr w:type="spellStart"/>
      <w:r w:rsidR="005C2D76" w:rsidRPr="0049094A">
        <w:rPr>
          <w:b/>
          <w:color w:val="000000"/>
        </w:rPr>
        <w:t>Петрівської</w:t>
      </w:r>
      <w:proofErr w:type="spellEnd"/>
      <w:r w:rsidR="005C2D76" w:rsidRPr="0049094A">
        <w:rPr>
          <w:b/>
          <w:color w:val="000000"/>
        </w:rPr>
        <w:t xml:space="preserve"> селищної ради на </w:t>
      </w:r>
      <w:r w:rsidR="0049094A">
        <w:rPr>
          <w:b/>
          <w:color w:val="000000"/>
        </w:rPr>
        <w:t xml:space="preserve">   </w:t>
      </w:r>
      <w:r w:rsidR="005C2D76" w:rsidRPr="0049094A">
        <w:rPr>
          <w:b/>
          <w:color w:val="000000"/>
        </w:rPr>
        <w:t>202</w:t>
      </w:r>
      <w:r w:rsidR="00424126" w:rsidRPr="0049094A">
        <w:rPr>
          <w:b/>
          <w:color w:val="000000"/>
        </w:rPr>
        <w:t>2</w:t>
      </w:r>
      <w:r w:rsidR="005C2D76" w:rsidRPr="0049094A">
        <w:rPr>
          <w:b/>
          <w:color w:val="000000"/>
        </w:rPr>
        <w:t xml:space="preserve"> рік </w:t>
      </w:r>
    </w:p>
    <w:p w:rsidR="008614B7" w:rsidRPr="0049094A" w:rsidRDefault="008614B7" w:rsidP="008614B7">
      <w:pPr>
        <w:ind w:right="5841"/>
        <w:rPr>
          <w:color w:val="000000"/>
        </w:rPr>
      </w:pPr>
    </w:p>
    <w:p w:rsidR="002E772C" w:rsidRDefault="003D04F1" w:rsidP="00574A0A">
      <w:pPr>
        <w:tabs>
          <w:tab w:val="left" w:pos="993"/>
        </w:tabs>
        <w:ind w:right="23" w:firstLine="720"/>
        <w:jc w:val="both"/>
      </w:pPr>
      <w:r w:rsidRPr="0049094A">
        <w:t xml:space="preserve">Розглянувши </w:t>
      </w:r>
      <w:r w:rsidR="00856530" w:rsidRPr="0049094A">
        <w:t xml:space="preserve">пропозицію </w:t>
      </w:r>
      <w:proofErr w:type="spellStart"/>
      <w:r w:rsidR="00856530" w:rsidRPr="0049094A">
        <w:t>Петрівського</w:t>
      </w:r>
      <w:proofErr w:type="spellEnd"/>
      <w:r w:rsidR="00856530" w:rsidRPr="0049094A">
        <w:t xml:space="preserve"> селищного гол</w:t>
      </w:r>
      <w:r w:rsidR="00424126" w:rsidRPr="0049094A">
        <w:t xml:space="preserve">ови Світлани </w:t>
      </w:r>
      <w:proofErr w:type="spellStart"/>
      <w:r w:rsidR="00424126" w:rsidRPr="0049094A">
        <w:t>Тилик</w:t>
      </w:r>
      <w:proofErr w:type="spellEnd"/>
      <w:r w:rsidR="00424126" w:rsidRPr="0049094A">
        <w:t xml:space="preserve"> від </w:t>
      </w:r>
      <w:r w:rsidR="0049094A">
        <w:t xml:space="preserve">          29</w:t>
      </w:r>
      <w:r w:rsidR="00424126" w:rsidRPr="0049094A">
        <w:t xml:space="preserve"> </w:t>
      </w:r>
      <w:r w:rsidR="0049094A">
        <w:t>березня</w:t>
      </w:r>
      <w:r w:rsidR="00424126" w:rsidRPr="0049094A">
        <w:t xml:space="preserve"> 2022</w:t>
      </w:r>
      <w:r w:rsidR="000F6456" w:rsidRPr="0049094A">
        <w:t xml:space="preserve"> року № </w:t>
      </w:r>
      <w:r w:rsidR="0049094A">
        <w:t>01-17/720/1</w:t>
      </w:r>
      <w:r w:rsidR="00856530" w:rsidRPr="0049094A">
        <w:t xml:space="preserve">, </w:t>
      </w:r>
      <w:r w:rsidR="003D4E2B" w:rsidRPr="0049094A">
        <w:t xml:space="preserve">відповідно </w:t>
      </w:r>
      <w:r w:rsidR="00424126" w:rsidRPr="0049094A">
        <w:t>до підпункту 22 пункту 1</w:t>
      </w:r>
      <w:r w:rsidR="00856530" w:rsidRPr="0049094A">
        <w:t>стат</w:t>
      </w:r>
      <w:r w:rsidR="00424126" w:rsidRPr="0049094A">
        <w:t>ті</w:t>
      </w:r>
      <w:r w:rsidR="00856530" w:rsidRPr="0049094A">
        <w:t xml:space="preserve"> </w:t>
      </w:r>
      <w:r w:rsidR="003D4E2B" w:rsidRPr="0049094A">
        <w:t>26</w:t>
      </w:r>
      <w:r w:rsidR="00856530" w:rsidRPr="0049094A">
        <w:t xml:space="preserve"> </w:t>
      </w:r>
      <w:r w:rsidR="00574A0A" w:rsidRPr="0049094A">
        <w:t>Закону України «Про місцеве самоврядування в Україні</w:t>
      </w:r>
      <w:r w:rsidR="00424126" w:rsidRPr="0049094A">
        <w:t>»</w:t>
      </w:r>
      <w:r w:rsidR="00F90075" w:rsidRPr="0049094A">
        <w:t xml:space="preserve">, </w:t>
      </w:r>
      <w:proofErr w:type="spellStart"/>
      <w:r w:rsidR="00424126" w:rsidRPr="0049094A">
        <w:t>статтей</w:t>
      </w:r>
      <w:proofErr w:type="spellEnd"/>
      <w:r w:rsidR="00424126" w:rsidRPr="0049094A">
        <w:t xml:space="preserve"> 9,11 Закону України «Про державне прогнозування та розроблення програм економічного і соціального розвитку України», на підставі постанови Кабінету Міністрів України від 26 квітня 2003 року № 621 «Про розроблення прогнозних і програмних документів економічного і соціального розвитку та складання проекту державного бюджету», законів України «Про статус ветеранів війни,гарантій їх соціального захисту»,</w:t>
      </w:r>
      <w:r w:rsidR="00357572" w:rsidRPr="0049094A">
        <w:t xml:space="preserve"> «Про правовий режим воєнного стану»,</w:t>
      </w:r>
      <w:r w:rsidR="00424126" w:rsidRPr="0049094A">
        <w:t xml:space="preserve"> «Про основні засади соціального захисту ветеранів праці та інших громадян похилого віку в Україні», «Про основи соціальної захищеності осіб з інвалідністю в Україні», «Про статус та соціальний захист громадян, які постраждали внаслідок Чорнобильської катастрофи», «Про реабілітацію жертв репресій комуністичного тоталітарного режиму 1917-1991 років», «Про соціальний і правовий захист військовослужбовців та членів їх сімей», «Про реабілітацію осіб з інвалідністю в Україні», «Про державну соціальну допомогу сім’ям</w:t>
      </w:r>
      <w:r w:rsidR="00BC7D3D" w:rsidRPr="0049094A">
        <w:t xml:space="preserve"> з дітьми», «Про державну соціальну допомогу особам з інвалідністю з дитинства та дітям з інвалідністю», «Про психіатричну допомогу», «Про державну соціальну допомогу особам, які не мають права на пенсію та особам з інвалідністю», «Про соціальні послуги та інших, що гарантують соціальні права, передбачені Конституцією України, зі змінами і доповненнями, </w:t>
      </w:r>
      <w:r w:rsidR="00357572" w:rsidRPr="0049094A">
        <w:t>Указу Президента України від 24 лютого 2022 р. № 64 «Про введення воєнного стану в Україні</w:t>
      </w:r>
      <w:r w:rsidR="00DC5BBE" w:rsidRPr="0049094A">
        <w:t>»,</w:t>
      </w:r>
      <w:r w:rsidR="00424126" w:rsidRPr="0049094A">
        <w:t xml:space="preserve"> </w:t>
      </w:r>
      <w:r w:rsidR="000F6456" w:rsidRPr="0049094A">
        <w:t>на підставі висновків та рекомендацій постійної комісії селищної р</w:t>
      </w:r>
      <w:r w:rsidR="00DC5BBE" w:rsidRPr="0049094A">
        <w:t>ади з гуманітарних питань від 04 квітня 2022</w:t>
      </w:r>
      <w:r w:rsidR="000F6456" w:rsidRPr="0049094A">
        <w:t xml:space="preserve"> року № </w:t>
      </w:r>
      <w:r w:rsidR="0049094A">
        <w:t>139</w:t>
      </w:r>
      <w:r w:rsidR="000F6456" w:rsidRPr="0049094A">
        <w:t xml:space="preserve"> та з метою удосконалення системи надання адресної допомоги</w:t>
      </w:r>
      <w:r w:rsidR="00DC5BBE" w:rsidRPr="0049094A">
        <w:t xml:space="preserve"> умов проживання</w:t>
      </w:r>
      <w:r w:rsidR="000F6456" w:rsidRPr="0049094A">
        <w:t xml:space="preserve"> найбільш вразливим верствам населення </w:t>
      </w:r>
      <w:proofErr w:type="spellStart"/>
      <w:r w:rsidR="000F6456" w:rsidRPr="0049094A">
        <w:t>Петрівської</w:t>
      </w:r>
      <w:proofErr w:type="spellEnd"/>
      <w:r w:rsidR="000F6456" w:rsidRPr="0049094A">
        <w:t xml:space="preserve"> </w:t>
      </w:r>
      <w:r w:rsidR="00540303" w:rsidRPr="0049094A">
        <w:t xml:space="preserve">селищної </w:t>
      </w:r>
      <w:r w:rsidR="00DC5BBE" w:rsidRPr="0049094A">
        <w:t xml:space="preserve">територіальної громади та внутрішньо переміщеним особам, </w:t>
      </w:r>
      <w:proofErr w:type="spellStart"/>
      <w:r w:rsidR="00DC5BBE" w:rsidRPr="0049094A">
        <w:t>Петрівська</w:t>
      </w:r>
      <w:proofErr w:type="spellEnd"/>
      <w:r w:rsidR="000F6456" w:rsidRPr="0049094A">
        <w:t xml:space="preserve"> </w:t>
      </w:r>
      <w:r w:rsidR="00F90075" w:rsidRPr="0049094A">
        <w:t>с</w:t>
      </w:r>
      <w:r w:rsidR="002E772C" w:rsidRPr="0049094A">
        <w:t>елищна рада</w:t>
      </w:r>
    </w:p>
    <w:p w:rsidR="0049094A" w:rsidRPr="0049094A" w:rsidRDefault="0049094A" w:rsidP="00574A0A">
      <w:pPr>
        <w:tabs>
          <w:tab w:val="left" w:pos="993"/>
        </w:tabs>
        <w:ind w:right="23" w:firstLine="720"/>
        <w:jc w:val="both"/>
      </w:pPr>
    </w:p>
    <w:p w:rsidR="008614B7" w:rsidRPr="0049094A" w:rsidRDefault="008614B7" w:rsidP="00DC5BBE">
      <w:pPr>
        <w:tabs>
          <w:tab w:val="left" w:pos="4035"/>
        </w:tabs>
        <w:ind w:right="23" w:firstLine="720"/>
        <w:jc w:val="both"/>
        <w:rPr>
          <w:b/>
          <w:sz w:val="28"/>
          <w:szCs w:val="28"/>
        </w:rPr>
      </w:pPr>
      <w:r w:rsidRPr="0049094A">
        <w:tab/>
      </w:r>
      <w:r w:rsidRPr="0049094A">
        <w:rPr>
          <w:b/>
          <w:sz w:val="28"/>
          <w:szCs w:val="28"/>
        </w:rPr>
        <w:t>ВИРІШИЛА:</w:t>
      </w:r>
    </w:p>
    <w:p w:rsidR="008614B7" w:rsidRPr="0049094A" w:rsidRDefault="008614B7" w:rsidP="008614B7">
      <w:pPr>
        <w:tabs>
          <w:tab w:val="left" w:pos="993"/>
        </w:tabs>
        <w:ind w:right="23"/>
        <w:jc w:val="both"/>
      </w:pPr>
    </w:p>
    <w:p w:rsidR="008614B7" w:rsidRPr="0049094A" w:rsidRDefault="000F6456" w:rsidP="00DC5BBE">
      <w:pPr>
        <w:pStyle w:val="a4"/>
        <w:numPr>
          <w:ilvl w:val="0"/>
          <w:numId w:val="5"/>
        </w:numPr>
        <w:tabs>
          <w:tab w:val="left" w:pos="709"/>
        </w:tabs>
        <w:ind w:left="0" w:right="23" w:firstLine="426"/>
        <w:jc w:val="both"/>
      </w:pPr>
      <w:r w:rsidRPr="0049094A">
        <w:lastRenderedPageBreak/>
        <w:t xml:space="preserve">Внести зміни </w:t>
      </w:r>
      <w:r w:rsidR="00DC5BBE" w:rsidRPr="0049094A">
        <w:t xml:space="preserve">та доповнення </w:t>
      </w:r>
      <w:r w:rsidRPr="0049094A">
        <w:t xml:space="preserve">до </w:t>
      </w:r>
      <w:r w:rsidR="0049094A">
        <w:t>п</w:t>
      </w:r>
      <w:r w:rsidRPr="0049094A">
        <w:t xml:space="preserve">рограми соціального захисту малозабезпечених верств населення </w:t>
      </w:r>
      <w:proofErr w:type="spellStart"/>
      <w:r w:rsidRPr="0049094A">
        <w:t>П</w:t>
      </w:r>
      <w:r w:rsidR="00DC5BBE" w:rsidRPr="0049094A">
        <w:t>етрівської</w:t>
      </w:r>
      <w:proofErr w:type="spellEnd"/>
      <w:r w:rsidR="00DC5BBE" w:rsidRPr="0049094A">
        <w:t xml:space="preserve"> селищної ради на 2022</w:t>
      </w:r>
      <w:r w:rsidRPr="0049094A">
        <w:t xml:space="preserve"> рік (далі – Програма)</w:t>
      </w:r>
      <w:r w:rsidR="00540303" w:rsidRPr="0049094A">
        <w:t xml:space="preserve">, затвердженої рішенням </w:t>
      </w:r>
      <w:proofErr w:type="spellStart"/>
      <w:r w:rsidR="00DC5BBE" w:rsidRPr="0049094A">
        <w:t>Петрівської</w:t>
      </w:r>
      <w:proofErr w:type="spellEnd"/>
      <w:r w:rsidR="00DC5BBE" w:rsidRPr="0049094A">
        <w:t xml:space="preserve"> селищної ради від 23 грудня 2022 року № 3615</w:t>
      </w:r>
      <w:r w:rsidR="00540303" w:rsidRPr="0049094A">
        <w:t>/8, виклавши її в новій редакції (</w:t>
      </w:r>
      <w:r w:rsidRPr="0049094A">
        <w:t>додається</w:t>
      </w:r>
      <w:r w:rsidR="00540303" w:rsidRPr="0049094A">
        <w:t>)</w:t>
      </w:r>
      <w:r w:rsidRPr="0049094A">
        <w:t>.</w:t>
      </w:r>
    </w:p>
    <w:p w:rsidR="00835760" w:rsidRPr="0049094A" w:rsidRDefault="00835760" w:rsidP="00220C36">
      <w:pPr>
        <w:tabs>
          <w:tab w:val="left" w:pos="993"/>
        </w:tabs>
        <w:ind w:right="23"/>
        <w:jc w:val="both"/>
      </w:pPr>
      <w:bookmarkStart w:id="2" w:name="_GoBack"/>
      <w:bookmarkEnd w:id="2"/>
    </w:p>
    <w:p w:rsidR="008614B7" w:rsidRPr="0049094A" w:rsidRDefault="008614B7" w:rsidP="008614B7">
      <w:pPr>
        <w:ind w:right="23"/>
        <w:jc w:val="both"/>
      </w:pPr>
    </w:p>
    <w:p w:rsidR="0049094A" w:rsidRDefault="0049094A">
      <w:pPr>
        <w:ind w:right="23"/>
        <w:jc w:val="both"/>
        <w:rPr>
          <w:b/>
        </w:rPr>
      </w:pPr>
    </w:p>
    <w:p w:rsidR="00DC5BBE" w:rsidRPr="0049094A" w:rsidRDefault="008614B7">
      <w:pPr>
        <w:ind w:right="23"/>
        <w:jc w:val="both"/>
        <w:rPr>
          <w:b/>
        </w:rPr>
      </w:pPr>
      <w:proofErr w:type="spellStart"/>
      <w:r w:rsidRPr="0049094A">
        <w:rPr>
          <w:b/>
        </w:rPr>
        <w:t>Петрівський</w:t>
      </w:r>
      <w:proofErr w:type="spellEnd"/>
      <w:r w:rsidRPr="0049094A">
        <w:rPr>
          <w:b/>
        </w:rPr>
        <w:t xml:space="preserve"> селищний голова</w:t>
      </w:r>
      <w:r w:rsidRPr="0049094A">
        <w:rPr>
          <w:b/>
          <w:lang w:val="ru-RU"/>
        </w:rPr>
        <w:tab/>
      </w:r>
      <w:r w:rsidRPr="0049094A">
        <w:rPr>
          <w:b/>
          <w:lang w:val="ru-RU"/>
        </w:rPr>
        <w:tab/>
      </w:r>
      <w:r w:rsidRPr="0049094A">
        <w:rPr>
          <w:b/>
          <w:lang w:val="ru-RU"/>
        </w:rPr>
        <w:tab/>
      </w:r>
      <w:r w:rsidRPr="0049094A">
        <w:rPr>
          <w:b/>
          <w:lang w:val="ru-RU"/>
        </w:rPr>
        <w:tab/>
      </w:r>
      <w:r w:rsidRPr="0049094A">
        <w:rPr>
          <w:b/>
          <w:lang w:val="ru-RU"/>
        </w:rPr>
        <w:tab/>
      </w:r>
      <w:r w:rsidRPr="0049094A">
        <w:rPr>
          <w:b/>
        </w:rPr>
        <w:t>Світлана ТИЛИК</w:t>
      </w:r>
    </w:p>
    <w:sectPr w:rsidR="00DC5BBE" w:rsidRPr="0049094A" w:rsidSect="0049094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A1" w:rsidRDefault="004334A1" w:rsidP="0049094A">
      <w:r>
        <w:separator/>
      </w:r>
    </w:p>
  </w:endnote>
  <w:endnote w:type="continuationSeparator" w:id="0">
    <w:p w:rsidR="004334A1" w:rsidRDefault="004334A1" w:rsidP="0049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A1" w:rsidRDefault="004334A1" w:rsidP="0049094A">
      <w:r>
        <w:separator/>
      </w:r>
    </w:p>
  </w:footnote>
  <w:footnote w:type="continuationSeparator" w:id="0">
    <w:p w:rsidR="004334A1" w:rsidRDefault="004334A1" w:rsidP="00490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091760"/>
      <w:docPartObj>
        <w:docPartGallery w:val="Page Numbers (Top of Page)"/>
        <w:docPartUnique/>
      </w:docPartObj>
    </w:sdtPr>
    <w:sdtEndPr/>
    <w:sdtContent>
      <w:p w:rsidR="0049094A" w:rsidRDefault="004909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8E" w:rsidRPr="009D188E">
          <w:rPr>
            <w:noProof/>
            <w:lang w:val="ru-RU"/>
          </w:rPr>
          <w:t>2</w:t>
        </w:r>
        <w:r>
          <w:fldChar w:fldCharType="end"/>
        </w:r>
      </w:p>
    </w:sdtContent>
  </w:sdt>
  <w:p w:rsidR="0049094A" w:rsidRDefault="004909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25C3"/>
    <w:multiLevelType w:val="hybridMultilevel"/>
    <w:tmpl w:val="A3EE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22F8A"/>
    <w:multiLevelType w:val="hybridMultilevel"/>
    <w:tmpl w:val="1AB87D0C"/>
    <w:lvl w:ilvl="0" w:tplc="7BE2EF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6F7E"/>
    <w:multiLevelType w:val="hybridMultilevel"/>
    <w:tmpl w:val="DB747E4C"/>
    <w:lvl w:ilvl="0" w:tplc="225A37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A7442"/>
    <w:multiLevelType w:val="multilevel"/>
    <w:tmpl w:val="F7F8A85E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77345178"/>
    <w:multiLevelType w:val="hybridMultilevel"/>
    <w:tmpl w:val="755CAEBE"/>
    <w:lvl w:ilvl="0" w:tplc="ED2423F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9E"/>
    <w:rsid w:val="0000136A"/>
    <w:rsid w:val="000107F6"/>
    <w:rsid w:val="0003113F"/>
    <w:rsid w:val="00077BA8"/>
    <w:rsid w:val="000D0163"/>
    <w:rsid w:val="000F6456"/>
    <w:rsid w:val="00107C9E"/>
    <w:rsid w:val="00111822"/>
    <w:rsid w:val="001617D4"/>
    <w:rsid w:val="0017413C"/>
    <w:rsid w:val="001B2BE0"/>
    <w:rsid w:val="001E2C31"/>
    <w:rsid w:val="002129F8"/>
    <w:rsid w:val="00220C36"/>
    <w:rsid w:val="002A07BB"/>
    <w:rsid w:val="002E772C"/>
    <w:rsid w:val="00342B26"/>
    <w:rsid w:val="00357572"/>
    <w:rsid w:val="003C4AB6"/>
    <w:rsid w:val="003D04F1"/>
    <w:rsid w:val="003D4E2B"/>
    <w:rsid w:val="00424126"/>
    <w:rsid w:val="004334A1"/>
    <w:rsid w:val="0049094A"/>
    <w:rsid w:val="005146AE"/>
    <w:rsid w:val="00540303"/>
    <w:rsid w:val="00574A0A"/>
    <w:rsid w:val="00581CBE"/>
    <w:rsid w:val="005C2D76"/>
    <w:rsid w:val="005C3B80"/>
    <w:rsid w:val="00677A43"/>
    <w:rsid w:val="00715CC2"/>
    <w:rsid w:val="00756C82"/>
    <w:rsid w:val="00835760"/>
    <w:rsid w:val="00856530"/>
    <w:rsid w:val="008614B7"/>
    <w:rsid w:val="00890FBA"/>
    <w:rsid w:val="008A1BD6"/>
    <w:rsid w:val="0090046C"/>
    <w:rsid w:val="009D188E"/>
    <w:rsid w:val="00A00925"/>
    <w:rsid w:val="00A337C6"/>
    <w:rsid w:val="00A34BF2"/>
    <w:rsid w:val="00A447A4"/>
    <w:rsid w:val="00A77BC1"/>
    <w:rsid w:val="00AB3C91"/>
    <w:rsid w:val="00AE37FD"/>
    <w:rsid w:val="00BC7D3D"/>
    <w:rsid w:val="00D96C70"/>
    <w:rsid w:val="00DC5BBE"/>
    <w:rsid w:val="00DF4C2D"/>
    <w:rsid w:val="00E438A5"/>
    <w:rsid w:val="00E44170"/>
    <w:rsid w:val="00EB5752"/>
    <w:rsid w:val="00F90075"/>
    <w:rsid w:val="00F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37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A0A"/>
    <w:pPr>
      <w:ind w:left="720"/>
      <w:contextualSpacing/>
    </w:pPr>
  </w:style>
  <w:style w:type="paragraph" w:customStyle="1" w:styleId="10">
    <w:name w:val="Обычный1"/>
    <w:autoRedefine/>
    <w:rsid w:val="0049094A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90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4A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4909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94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4909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94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37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A0A"/>
    <w:pPr>
      <w:ind w:left="720"/>
      <w:contextualSpacing/>
    </w:pPr>
  </w:style>
  <w:style w:type="paragraph" w:customStyle="1" w:styleId="10">
    <w:name w:val="Обычный1"/>
    <w:autoRedefine/>
    <w:rsid w:val="0049094A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90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4A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4909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94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4909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94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Света</cp:lastModifiedBy>
  <cp:revision>7</cp:revision>
  <cp:lastPrinted>2022-04-03T17:10:00Z</cp:lastPrinted>
  <dcterms:created xsi:type="dcterms:W3CDTF">2022-04-03T16:38:00Z</dcterms:created>
  <dcterms:modified xsi:type="dcterms:W3CDTF">2022-04-07T07:25:00Z</dcterms:modified>
</cp:coreProperties>
</file>