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30" w:rsidRDefault="00B67630" w:rsidP="00B67630">
      <w:pPr>
        <w:spacing w:after="0" w:line="240" w:lineRule="auto"/>
        <w:ind w:left="-567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  <w:lang w:val="uk-UA"/>
        </w:rPr>
        <w:object w:dxaOrig="117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1in" o:ole="">
            <v:imagedata r:id="rId6" o:title=""/>
          </v:shape>
          <o:OLEObject Type="Embed" ProgID="Word.Picture.8" ShapeID="_x0000_i1025" DrawAspect="Content" ObjectID="_1686719244" r:id="rId7"/>
        </w:object>
      </w:r>
    </w:p>
    <w:p w:rsidR="00B67630" w:rsidRDefault="00B67630" w:rsidP="00B67630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УКРАЇНА</w:t>
      </w:r>
    </w:p>
    <w:p w:rsidR="00B67630" w:rsidRDefault="00B67630" w:rsidP="00B67630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ПЕТРІВСЬКА СЕЛИЩНА РАДА</w:t>
      </w:r>
    </w:p>
    <w:p w:rsidR="00B67630" w:rsidRDefault="00B67630" w:rsidP="00B67630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КІРОВОГРАДСЬКОЇ ОБЛАСТІ</w:t>
      </w:r>
    </w:p>
    <w:p w:rsidR="00B67630" w:rsidRDefault="00B67630" w:rsidP="00B67630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ВИКОНАВЧИЙ КОМІТЕТ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B67630" w:rsidTr="00B6763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67630" w:rsidRDefault="00B67630" w:rsidP="00B6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28300, вул. Святкова 7, смт Петрове, Кіровоградська обл.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тел./факс: (05237) 9-72-60, 9-70-73 е-mail: sel.rada.petrovo@ukr.net код в ЄДРПОУ 04364199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7630" w:rsidRDefault="00B67630" w:rsidP="00B67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7630" w:rsidRDefault="00B67630" w:rsidP="00B67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 І Ш Е Н Н Я</w:t>
      </w:r>
    </w:p>
    <w:p w:rsidR="00B67630" w:rsidRPr="008C0D85" w:rsidRDefault="00B67630" w:rsidP="00B676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від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28 січня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val="uk-UA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року                                                                                № </w:t>
      </w:r>
      <w:r w:rsidR="008C0D85">
        <w:rPr>
          <w:rFonts w:ascii="Times New Roman" w:eastAsia="Times New Roman" w:hAnsi="Times New Roman"/>
          <w:sz w:val="24"/>
          <w:szCs w:val="24"/>
          <w:lang w:val="uk-UA"/>
        </w:rPr>
        <w:t>8</w:t>
      </w:r>
    </w:p>
    <w:p w:rsidR="00B67630" w:rsidRDefault="00B67630" w:rsidP="00B676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смт Петрове</w:t>
      </w:r>
    </w:p>
    <w:p w:rsidR="00B67630" w:rsidRDefault="00B67630" w:rsidP="00B67630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</w:rPr>
      </w:pPr>
    </w:p>
    <w:p w:rsidR="00B67630" w:rsidRDefault="00B67630" w:rsidP="00B676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Про закріплення території обслуговування </w:t>
      </w:r>
    </w:p>
    <w:p w:rsidR="00B67630" w:rsidRDefault="00B67630" w:rsidP="00B676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за закладами загальної середньої освіти</w:t>
      </w:r>
    </w:p>
    <w:p w:rsidR="00B67630" w:rsidRDefault="00B67630" w:rsidP="00B676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Петрівської селищної ради </w:t>
      </w:r>
    </w:p>
    <w:p w:rsidR="00B67630" w:rsidRDefault="00B67630" w:rsidP="00B676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у 2021/2022 навчальному році</w:t>
      </w:r>
    </w:p>
    <w:p w:rsidR="00B67630" w:rsidRDefault="00B67630" w:rsidP="00B676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67630" w:rsidRDefault="00B67630" w:rsidP="00B67630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Відповідно до підпунктів 1 та 2 пункту «а»</w:t>
      </w:r>
      <w:r w:rsidR="00C8615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статті 32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Закону України «Про освіту», статті 8 Закону України «Про повну загальну середню освіту», Закону України «Про дошкільну освіту», постанови Кабінету Міністрів України від 13 вересня 2017 року №684 «Про затвердження Порядку ведення обліку дітей дошкільного, шкільного віку та учнів» (зі змінами), наказу Міністерства освіти і науки України від 16 квітня 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та з метою охоплення повною загальною середньою освітою учнівської молоді громади, </w:t>
      </w:r>
      <w:r>
        <w:rPr>
          <w:rFonts w:ascii="Times New Roman" w:eastAsia="Times New Roman" w:hAnsi="Times New Roman"/>
          <w:sz w:val="24"/>
          <w:szCs w:val="24"/>
          <w:lang w:val="uk-UA"/>
        </w:rPr>
        <w:t>виконавчий комітет Петрівської селищної ради</w:t>
      </w:r>
    </w:p>
    <w:p w:rsidR="00B67630" w:rsidRDefault="00B67630" w:rsidP="00B67630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B67630" w:rsidRDefault="00B67630" w:rsidP="00B67630">
      <w:pPr>
        <w:widowControl w:val="0"/>
        <w:tabs>
          <w:tab w:val="left" w:pos="16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В И Р І Ш И В:</w:t>
      </w:r>
    </w:p>
    <w:p w:rsidR="00B67630" w:rsidRDefault="00B67630" w:rsidP="00B67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ru-RU"/>
        </w:rPr>
      </w:pPr>
    </w:p>
    <w:p w:rsidR="00B67630" w:rsidRPr="00B67630" w:rsidRDefault="00B67630" w:rsidP="00B6763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ru-RU"/>
        </w:rPr>
        <w:t>Закріпити територію обслуговування за закладами загальної середньої освіти Петрівської селищної ради у 2021/2022 навчальному році для ведення обліку учнів та забезпечення права кожної дитини, яка проживає на цій території, на здобуття початкової та/або базової середньої освіти.</w:t>
      </w:r>
    </w:p>
    <w:p w:rsidR="00B67630" w:rsidRPr="00B67630" w:rsidRDefault="00B67630" w:rsidP="00B6763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Призначити відповідальними за ведення обліку учнів, які зараховані до закладу загальної середньої освіти, керівників закладів загальної середньої освіти на відповідних територіях. </w:t>
      </w:r>
    </w:p>
    <w:p w:rsidR="00B67630" w:rsidRDefault="00B67630" w:rsidP="00B6763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селищного голови з питань діяльності виконавчих органів ради Сидоренка А.А..</w:t>
      </w:r>
    </w:p>
    <w:p w:rsidR="00B67630" w:rsidRDefault="00B67630" w:rsidP="00B6763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67630" w:rsidRPr="00B67630" w:rsidRDefault="00B67630" w:rsidP="00B67630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67630" w:rsidRDefault="00B67630" w:rsidP="00B67630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B67630" w:rsidRDefault="00B67630" w:rsidP="00B67630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</w:rPr>
        <w:t>Петрівський селищний голова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Світлана ТИЛИК</w:t>
      </w:r>
    </w:p>
    <w:p w:rsidR="00B67630" w:rsidRDefault="00B67630" w:rsidP="00B67630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B67630" w:rsidRDefault="00B67630" w:rsidP="00B67630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B67630" w:rsidRDefault="00B67630" w:rsidP="00B67630">
      <w:pPr>
        <w:spacing w:line="256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br w:type="page"/>
      </w:r>
    </w:p>
    <w:p w:rsidR="00B67630" w:rsidRPr="00C36DEF" w:rsidRDefault="00B67630" w:rsidP="00B67630">
      <w:pPr>
        <w:tabs>
          <w:tab w:val="left" w:pos="5812"/>
        </w:tabs>
        <w:spacing w:after="0" w:line="240" w:lineRule="auto"/>
        <w:ind w:left="581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Pr="00C36DEF">
        <w:rPr>
          <w:rFonts w:ascii="Times New Roman" w:hAnsi="Times New Roman"/>
          <w:sz w:val="24"/>
          <w:szCs w:val="24"/>
        </w:rPr>
        <w:t>1</w:t>
      </w:r>
    </w:p>
    <w:p w:rsidR="00B67630" w:rsidRPr="00C36DEF" w:rsidRDefault="00B67630" w:rsidP="00B67630">
      <w:pPr>
        <w:tabs>
          <w:tab w:val="left" w:pos="5812"/>
        </w:tabs>
        <w:spacing w:after="0" w:line="240" w:lineRule="auto"/>
        <w:ind w:left="5812" w:right="-143"/>
        <w:jc w:val="both"/>
        <w:rPr>
          <w:rFonts w:ascii="Times New Roman" w:hAnsi="Times New Roman"/>
          <w:sz w:val="24"/>
          <w:szCs w:val="24"/>
        </w:rPr>
      </w:pPr>
      <w:r w:rsidRPr="00C36DEF">
        <w:rPr>
          <w:rFonts w:ascii="Times New Roman" w:hAnsi="Times New Roman"/>
          <w:sz w:val="24"/>
          <w:szCs w:val="24"/>
        </w:rPr>
        <w:t>до рішення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C36DEF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</w:t>
      </w:r>
      <w:r w:rsidRPr="00C36DEF">
        <w:rPr>
          <w:rFonts w:ascii="Times New Roman" w:hAnsi="Times New Roman"/>
          <w:sz w:val="24"/>
          <w:szCs w:val="24"/>
        </w:rPr>
        <w:t>у</w:t>
      </w:r>
    </w:p>
    <w:p w:rsidR="00B67630" w:rsidRPr="00C36DEF" w:rsidRDefault="00B67630" w:rsidP="00B67630">
      <w:pPr>
        <w:tabs>
          <w:tab w:val="left" w:pos="5812"/>
        </w:tabs>
        <w:spacing w:after="0" w:line="240" w:lineRule="auto"/>
        <w:ind w:left="5812" w:right="-143"/>
        <w:jc w:val="both"/>
        <w:rPr>
          <w:rFonts w:ascii="Times New Roman" w:hAnsi="Times New Roman"/>
          <w:sz w:val="24"/>
          <w:szCs w:val="24"/>
        </w:rPr>
      </w:pPr>
      <w:r w:rsidRPr="00C36DEF">
        <w:rPr>
          <w:rFonts w:ascii="Times New Roman" w:hAnsi="Times New Roman"/>
          <w:sz w:val="24"/>
          <w:szCs w:val="24"/>
        </w:rPr>
        <w:t>Петрівської селищної ради</w:t>
      </w:r>
    </w:p>
    <w:p w:rsidR="00B67630" w:rsidRPr="0089335D" w:rsidRDefault="00B67630" w:rsidP="00B67630">
      <w:pPr>
        <w:tabs>
          <w:tab w:val="left" w:pos="5812"/>
        </w:tabs>
        <w:spacing w:after="0" w:line="240" w:lineRule="auto"/>
        <w:ind w:left="5812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C36DEF">
        <w:rPr>
          <w:rFonts w:ascii="Times New Roman" w:hAnsi="Times New Roman"/>
          <w:sz w:val="24"/>
          <w:szCs w:val="24"/>
        </w:rPr>
        <w:t xml:space="preserve">від </w:t>
      </w:r>
      <w:r w:rsidR="00E93EFC">
        <w:rPr>
          <w:rFonts w:ascii="Times New Roman" w:hAnsi="Times New Roman"/>
          <w:sz w:val="24"/>
          <w:szCs w:val="24"/>
          <w:lang w:val="uk-UA"/>
        </w:rPr>
        <w:t>28 січня 2021 року № 8</w:t>
      </w:r>
    </w:p>
    <w:p w:rsidR="00B67630" w:rsidRDefault="00B67630" w:rsidP="00B67630">
      <w:pPr>
        <w:pStyle w:val="a4"/>
        <w:ind w:firstLine="6521"/>
        <w:rPr>
          <w:rFonts w:ascii="Times New Roman" w:hAnsi="Times New Roman" w:cs="Times New Roman"/>
          <w:sz w:val="24"/>
          <w:szCs w:val="24"/>
          <w:lang w:val="uk-UA"/>
        </w:rPr>
      </w:pPr>
    </w:p>
    <w:p w:rsidR="00B67630" w:rsidRDefault="00B67630" w:rsidP="00B67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Територія обслуговування,</w:t>
      </w:r>
    </w:p>
    <w:p w:rsidR="00B67630" w:rsidRDefault="00B67630" w:rsidP="00B67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закріплена за закладами загальної середньої освіти Петрівської селищної ради </w:t>
      </w:r>
    </w:p>
    <w:p w:rsidR="00B67630" w:rsidRDefault="00B67630" w:rsidP="00B67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2021/2021 навчальному році, </w:t>
      </w:r>
    </w:p>
    <w:p w:rsidR="00B67630" w:rsidRDefault="00B67630" w:rsidP="00B67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ведення обліку учнів та  забезпечення права кожної дитини, </w:t>
      </w:r>
    </w:p>
    <w:p w:rsidR="00B67630" w:rsidRDefault="00B67630" w:rsidP="00B67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яка проживає на цій території, на здобуття початкової та/або базової середньої освіти</w:t>
      </w:r>
    </w:p>
    <w:p w:rsidR="00B67630" w:rsidRDefault="00B67630" w:rsidP="00B67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248"/>
        <w:gridCol w:w="1417"/>
        <w:gridCol w:w="3402"/>
      </w:tblGrid>
      <w:tr w:rsidR="00B67630" w:rsidRP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 дітей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 w:rsidP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Територія обслуговування: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населені пункти Петрівської селищної територіальної громади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«Богданівська початкова школа», філія  КЗ «Петрівське НВО «ЗШ І-ІІІ ступенів-гімназія»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6-10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Богданівка, с. Солдатське,</w:t>
            </w:r>
          </w:p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Мала Ганнівка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Новостародубська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 xml:space="preserve">с. Новий Стародуб, </w:t>
            </w:r>
          </w:p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Олімпіадівка, с. Федорівка, с. Червоносілля.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Балахівська загальноосвітня школа І-ІІ ступенів, філія Новостародубської загальноосвітньої школи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0" w:rsidRDefault="00B676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смт Балахівка,</w:t>
            </w:r>
          </w:p>
          <w:p w:rsidR="00B67630" w:rsidRDefault="00B676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 xml:space="preserve"> с. Олександрівка.</w:t>
            </w:r>
          </w:p>
          <w:p w:rsidR="00B67630" w:rsidRDefault="00B67630">
            <w:pPr>
              <w:pStyle w:val="a4"/>
              <w:ind w:left="35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Чечеліївська загальноосвітня школа І-ІІІ ступенів, філія Новостародубської загальноосвітньої школи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0" w:rsidRDefault="00B676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Чечеліївка, с. Малинівка.</w:t>
            </w:r>
          </w:p>
          <w:p w:rsidR="00B67630" w:rsidRDefault="00B67630">
            <w:pPr>
              <w:pStyle w:val="a4"/>
              <w:ind w:left="35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Козацька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 xml:space="preserve">с. Йосипівка, с. Козацьке, </w:t>
            </w:r>
          </w:p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Олександро-Мар’ївка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Зеленська загальноосвітня школа І-ІІ ступенів, філія Козацької загальноосвітньої школи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Зелене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Ганнівська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 Ганнівка, с. Рядове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Володимирівська загальноосвітня школа І-ІІ ступенів, філія Ганнівської загальноосвітньої школи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Володимирівка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Іскрівська загальноосвітня школа І-ІІІ ступенів, філія Ганнівської загальноосвітньої школи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Іскрівка, с. Федорівка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Луганська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с. Луганка, с. Братське</w:t>
            </w:r>
          </w:p>
        </w:tc>
      </w:tr>
      <w:tr w:rsidR="00B67630" w:rsidTr="00B6763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Червонокостянтинівська загальноосвітня школа І-ІІІ ступенів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6-17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30" w:rsidRDefault="00B6763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Червонокостянтинівка, </w:t>
            </w:r>
          </w:p>
          <w:p w:rsidR="00B67630" w:rsidRDefault="00B67630">
            <w:pPr>
              <w:pStyle w:val="a4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Баштине</w:t>
            </w:r>
          </w:p>
        </w:tc>
      </w:tr>
    </w:tbl>
    <w:p w:rsidR="00B67630" w:rsidRDefault="00B67630" w:rsidP="00B67630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B67630" w:rsidRDefault="00B67630" w:rsidP="00B67630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B67630" w:rsidRDefault="00B67630" w:rsidP="00B67630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_______________________________</w:t>
      </w:r>
    </w:p>
    <w:p w:rsidR="003D7534" w:rsidRDefault="003D7534"/>
    <w:sectPr w:rsidR="003D7534" w:rsidSect="00B945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721D"/>
    <w:multiLevelType w:val="multilevel"/>
    <w:tmpl w:val="CF742150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6E"/>
    <w:rsid w:val="003D7534"/>
    <w:rsid w:val="003F096E"/>
    <w:rsid w:val="008C0D85"/>
    <w:rsid w:val="00B67630"/>
    <w:rsid w:val="00B9458B"/>
    <w:rsid w:val="00C86155"/>
    <w:rsid w:val="00E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7630"/>
  </w:style>
  <w:style w:type="paragraph" w:styleId="a4">
    <w:name w:val="No Spacing"/>
    <w:link w:val="a3"/>
    <w:uiPriority w:val="1"/>
    <w:qFormat/>
    <w:rsid w:val="00B67630"/>
    <w:pPr>
      <w:spacing w:after="0" w:line="240" w:lineRule="auto"/>
    </w:pPr>
  </w:style>
  <w:style w:type="table" w:styleId="a5">
    <w:name w:val="Table Grid"/>
    <w:basedOn w:val="a1"/>
    <w:uiPriority w:val="39"/>
    <w:rsid w:val="00B676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3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7630"/>
  </w:style>
  <w:style w:type="paragraph" w:styleId="a4">
    <w:name w:val="No Spacing"/>
    <w:link w:val="a3"/>
    <w:uiPriority w:val="1"/>
    <w:qFormat/>
    <w:rsid w:val="00B67630"/>
    <w:pPr>
      <w:spacing w:after="0" w:line="240" w:lineRule="auto"/>
    </w:pPr>
  </w:style>
  <w:style w:type="table" w:styleId="a5">
    <w:name w:val="Table Grid"/>
    <w:basedOn w:val="a1"/>
    <w:uiPriority w:val="39"/>
    <w:rsid w:val="00B676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6</cp:revision>
  <cp:lastPrinted>2021-02-15T06:49:00Z</cp:lastPrinted>
  <dcterms:created xsi:type="dcterms:W3CDTF">2021-01-26T14:38:00Z</dcterms:created>
  <dcterms:modified xsi:type="dcterms:W3CDTF">2021-07-02T05:21:00Z</dcterms:modified>
</cp:coreProperties>
</file>