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91C" w:rsidRDefault="0041791C" w:rsidP="0041791C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2" name="Рисунок 2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1C" w:rsidRDefault="0041791C" w:rsidP="0041791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E32FF8" w:rsidRDefault="00E32FF8" w:rsidP="0041791C">
      <w:pPr>
        <w:pStyle w:val="10"/>
        <w:jc w:val="center"/>
      </w:pPr>
      <w:r>
        <w:rPr>
          <w:b/>
          <w:color w:val="auto"/>
          <w:sz w:val="28"/>
          <w:szCs w:val="28"/>
        </w:rPr>
        <w:t>ОЛЕКСАНДРІЙСЬКОГО РАЙОНУ</w:t>
      </w:r>
    </w:p>
    <w:p w:rsidR="0041791C" w:rsidRDefault="0041791C" w:rsidP="0041791C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41791C" w:rsidTr="0041791C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791C" w:rsidRDefault="0041791C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28300, вул. Святкова 7, смт Петрове, Олександрійський р-н., Кіровоградська обл.</w:t>
            </w:r>
          </w:p>
          <w:p w:rsidR="0041791C" w:rsidRDefault="0041791C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41791C" w:rsidTr="0041791C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791C" w:rsidRDefault="00E32FF8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ЯТНАДЦЯТА </w:t>
            </w:r>
            <w:r w:rsidR="0041791C">
              <w:rPr>
                <w:sz w:val="28"/>
                <w:szCs w:val="28"/>
              </w:rPr>
              <w:t>СЕСІЯ</w:t>
            </w:r>
          </w:p>
        </w:tc>
      </w:tr>
      <w:tr w:rsidR="0041791C" w:rsidTr="0041791C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791C" w:rsidRDefault="0041791C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41791C" w:rsidTr="0041791C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91C" w:rsidRDefault="0041791C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41791C" w:rsidTr="0041791C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91C" w:rsidRDefault="0041791C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91C" w:rsidRDefault="00E32FF8" w:rsidP="00E32FF8">
            <w:pPr>
              <w:pStyle w:val="10"/>
              <w:spacing w:line="276" w:lineRule="auto"/>
            </w:pPr>
            <w:r>
              <w:t>19 січня</w:t>
            </w:r>
            <w:r w:rsidR="0041791C">
              <w:t xml:space="preserve"> 202</w:t>
            </w:r>
            <w:r>
              <w:t>2</w:t>
            </w:r>
            <w:r w:rsidR="0041791C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91C" w:rsidRDefault="0041791C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91C" w:rsidRDefault="0041791C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91C" w:rsidRDefault="003D61E7" w:rsidP="00E32FF8">
            <w:pPr>
              <w:pStyle w:val="10"/>
              <w:spacing w:line="276" w:lineRule="auto"/>
            </w:pPr>
            <w:r>
              <w:t>3706/8</w:t>
            </w:r>
            <w:bookmarkStart w:id="1" w:name="_GoBack"/>
            <w:bookmarkEnd w:id="1"/>
          </w:p>
        </w:tc>
      </w:tr>
      <w:tr w:rsidR="0041791C" w:rsidTr="0041791C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91C" w:rsidRDefault="0041791C">
            <w:pPr>
              <w:pStyle w:val="10"/>
              <w:spacing w:line="276" w:lineRule="auto"/>
              <w:jc w:val="center"/>
            </w:pPr>
            <w:r>
              <w:t>смт Петрове</w:t>
            </w:r>
          </w:p>
        </w:tc>
      </w:tr>
    </w:tbl>
    <w:p w:rsidR="0041791C" w:rsidRDefault="0041791C" w:rsidP="0041791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2" w:name="h.r9t4piv2fh37"/>
      <w:bookmarkEnd w:id="2"/>
      <w:r>
        <w:rPr>
          <w:rFonts w:eastAsia="MS Mincho" w:cs="Times New Roman"/>
          <w:b/>
          <w:szCs w:val="24"/>
          <w:lang w:eastAsia="ru-RU"/>
        </w:rPr>
        <w:t>Про затвердження проекту</w:t>
      </w:r>
      <w:r w:rsidR="00346FD0">
        <w:rPr>
          <w:rFonts w:eastAsia="MS Mincho" w:cs="Times New Roman"/>
          <w:b/>
          <w:szCs w:val="24"/>
          <w:lang w:eastAsia="ru-RU"/>
        </w:rPr>
        <w:t xml:space="preserve"> </w:t>
      </w:r>
      <w:r>
        <w:rPr>
          <w:rFonts w:eastAsia="MS Mincho" w:cs="Times New Roman"/>
          <w:b/>
          <w:szCs w:val="24"/>
          <w:lang w:eastAsia="ru-RU"/>
        </w:rPr>
        <w:t xml:space="preserve">землеустрою </w:t>
      </w:r>
    </w:p>
    <w:p w:rsidR="0041791C" w:rsidRDefault="0041791C" w:rsidP="00346FD0">
      <w:pPr>
        <w:spacing w:line="240" w:lineRule="auto"/>
        <w:ind w:right="10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>відведення</w:t>
      </w:r>
      <w:r w:rsidR="00346FD0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>та</w:t>
      </w:r>
      <w:r w:rsidR="00346FD0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передачі у приватну </w:t>
      </w:r>
    </w:p>
    <w:p w:rsidR="0041791C" w:rsidRDefault="0041791C" w:rsidP="0041791C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</w:t>
      </w:r>
    </w:p>
    <w:p w:rsidR="0041791C" w:rsidRDefault="0041791C" w:rsidP="0041791C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Жбанчику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Ігорю Борисовичу</w:t>
      </w:r>
    </w:p>
    <w:p w:rsidR="0041791C" w:rsidRDefault="0041791C" w:rsidP="0041791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41791C" w:rsidRDefault="00E32FF8" w:rsidP="00E32FF8">
      <w:pPr>
        <w:spacing w:line="240" w:lineRule="auto"/>
        <w:ind w:right="2"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41791C">
        <w:rPr>
          <w:rFonts w:eastAsia="Times New Roman" w:cs="Times New Roman"/>
          <w:szCs w:val="24"/>
        </w:rPr>
        <w:t xml:space="preserve">, </w:t>
      </w:r>
      <w:r w:rsidR="0041791C"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41791C">
        <w:rPr>
          <w:rFonts w:eastAsia="MS Mincho" w:cs="Times New Roman"/>
          <w:color w:val="auto"/>
          <w:szCs w:val="24"/>
          <w:lang w:eastAsia="ru-RU"/>
        </w:rPr>
        <w:t>Жбанчика</w:t>
      </w:r>
      <w:proofErr w:type="spellEnd"/>
      <w:r w:rsidR="0041791C">
        <w:rPr>
          <w:rFonts w:eastAsia="MS Mincho" w:cs="Times New Roman"/>
          <w:color w:val="auto"/>
          <w:szCs w:val="24"/>
          <w:lang w:eastAsia="ru-RU"/>
        </w:rPr>
        <w:t xml:space="preserve"> Ігоря Борисовича</w:t>
      </w:r>
      <w:r w:rsidR="0041791C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від 30.11.2021 року № 8640/01–</w:t>
      </w:r>
      <w:r w:rsidR="0041791C">
        <w:rPr>
          <w:rFonts w:eastAsia="Times New Roman" w:cs="Times New Roman"/>
          <w:szCs w:val="24"/>
        </w:rPr>
        <w:t xml:space="preserve">23, </w:t>
      </w:r>
      <w:r w:rsidR="0041791C">
        <w:rPr>
          <w:rFonts w:eastAsia="MS Mincho" w:cs="Times New Roman"/>
          <w:szCs w:val="24"/>
          <w:lang w:eastAsia="ru-RU"/>
        </w:rPr>
        <w:t>відповідно до п</w:t>
      </w:r>
      <w:r w:rsidR="00346FD0">
        <w:rPr>
          <w:rFonts w:eastAsia="MS Mincho" w:cs="Times New Roman"/>
          <w:szCs w:val="24"/>
          <w:lang w:eastAsia="ru-RU"/>
        </w:rPr>
        <w:t xml:space="preserve">ункту </w:t>
      </w:r>
      <w:r w:rsidR="0041791C">
        <w:rPr>
          <w:rFonts w:eastAsia="MS Mincho" w:cs="Times New Roman"/>
          <w:szCs w:val="24"/>
          <w:lang w:eastAsia="ru-RU"/>
        </w:rPr>
        <w:t>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>
        <w:rPr>
          <w:rFonts w:eastAsia="MS Mincho" w:cs="Times New Roman"/>
          <w:szCs w:val="24"/>
          <w:lang w:eastAsia="ru-RU"/>
        </w:rPr>
        <w:t xml:space="preserve"> землі від 19 січня 2022 року № 3451, </w:t>
      </w:r>
      <w:r w:rsidR="0041791C">
        <w:rPr>
          <w:rFonts w:eastAsia="MS Mincho" w:cs="Times New Roman"/>
          <w:szCs w:val="24"/>
          <w:lang w:eastAsia="ru-RU"/>
        </w:rPr>
        <w:t>селищна рада</w:t>
      </w:r>
    </w:p>
    <w:p w:rsidR="0041791C" w:rsidRDefault="0041791C" w:rsidP="0041791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41791C" w:rsidRDefault="00E32FF8" w:rsidP="0041791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41791C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E32FF8" w:rsidRPr="0041791C" w:rsidRDefault="00E32FF8" w:rsidP="00E32FF8">
      <w:pPr>
        <w:spacing w:line="240" w:lineRule="auto"/>
        <w:ind w:firstLine="851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41791C" w:rsidRDefault="0041791C" w:rsidP="00E32FF8">
      <w:pPr>
        <w:tabs>
          <w:tab w:val="left" w:pos="1134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</w:t>
      </w:r>
      <w:r w:rsidR="00E32FF8">
        <w:rPr>
          <w:rFonts w:eastAsia="MS Mincho" w:cs="Times New Roman"/>
          <w:color w:val="auto"/>
          <w:szCs w:val="24"/>
          <w:lang w:eastAsia="ru-RU"/>
        </w:rPr>
        <w:tab/>
      </w:r>
      <w:r>
        <w:rPr>
          <w:rFonts w:eastAsia="MS Mincho" w:cs="Times New Roman"/>
          <w:color w:val="auto"/>
          <w:szCs w:val="24"/>
          <w:lang w:eastAsia="ru-RU"/>
        </w:rPr>
        <w:t>Затвердити проект землеустрою щодо відведення земельної ділянки</w:t>
      </w:r>
      <w:r w:rsidR="002124FF" w:rsidRPr="002124FF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2124FF">
        <w:rPr>
          <w:rFonts w:eastAsia="MS Mincho" w:cs="Times New Roman"/>
          <w:color w:val="auto"/>
          <w:szCs w:val="24"/>
          <w:lang w:eastAsia="ru-RU"/>
        </w:rPr>
        <w:t>у власність</w:t>
      </w:r>
      <w:r>
        <w:rPr>
          <w:rFonts w:eastAsia="MS Mincho" w:cs="Times New Roman"/>
          <w:color w:val="auto"/>
          <w:szCs w:val="24"/>
          <w:lang w:eastAsia="ru-RU"/>
        </w:rPr>
        <w:t xml:space="preserve"> гр</w:t>
      </w:r>
      <w:r w:rsidR="002124FF">
        <w:rPr>
          <w:rFonts w:eastAsia="MS Mincho" w:cs="Times New Roman"/>
          <w:color w:val="auto"/>
          <w:szCs w:val="24"/>
          <w:lang w:eastAsia="ru-RU"/>
        </w:rPr>
        <w:t xml:space="preserve">омадянину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Жбанчику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Ігорю Борисовичу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для ведення особис</w:t>
      </w:r>
      <w:r w:rsidR="00346FD0">
        <w:rPr>
          <w:rFonts w:eastAsia="MS Mincho" w:cs="Times New Roman"/>
          <w:color w:val="auto"/>
          <w:szCs w:val="24"/>
          <w:lang w:eastAsia="ru-RU"/>
        </w:rPr>
        <w:t xml:space="preserve">того селянського господарства </w:t>
      </w:r>
      <w:r w:rsidR="002124FF">
        <w:rPr>
          <w:rFonts w:eastAsia="MS Mincho" w:cs="Times New Roman"/>
          <w:color w:val="auto"/>
          <w:szCs w:val="24"/>
          <w:lang w:eastAsia="ru-RU"/>
        </w:rPr>
        <w:t xml:space="preserve">за адресою с. </w:t>
      </w:r>
      <w:proofErr w:type="spellStart"/>
      <w:r w:rsidR="002124FF">
        <w:rPr>
          <w:rFonts w:eastAsia="MS Mincho" w:cs="Times New Roman"/>
          <w:color w:val="auto"/>
          <w:szCs w:val="24"/>
          <w:lang w:eastAsia="ru-RU"/>
        </w:rPr>
        <w:t>Іскрівка</w:t>
      </w:r>
      <w:proofErr w:type="spellEnd"/>
      <w:r w:rsidR="002124FF">
        <w:rPr>
          <w:rFonts w:eastAsia="MS Mincho" w:cs="Times New Roman"/>
          <w:color w:val="auto"/>
          <w:szCs w:val="24"/>
          <w:lang w:eastAsia="ru-RU"/>
        </w:rPr>
        <w:t xml:space="preserve"> (</w:t>
      </w:r>
      <w:r>
        <w:rPr>
          <w:rFonts w:eastAsia="MS Mincho" w:cs="Times New Roman"/>
          <w:color w:val="auto"/>
          <w:szCs w:val="24"/>
          <w:lang w:eastAsia="ru-RU"/>
        </w:rPr>
        <w:t>за межам населеного пункту), Петрівської селищної територіальної громади, Петрівськ</w:t>
      </w:r>
      <w:r w:rsidR="002124FF">
        <w:rPr>
          <w:rFonts w:eastAsia="MS Mincho" w:cs="Times New Roman"/>
          <w:color w:val="auto"/>
          <w:szCs w:val="24"/>
          <w:lang w:eastAsia="ru-RU"/>
        </w:rPr>
        <w:t>ий</w:t>
      </w:r>
      <w:r>
        <w:rPr>
          <w:rFonts w:eastAsia="MS Mincho" w:cs="Times New Roman"/>
          <w:color w:val="auto"/>
          <w:szCs w:val="24"/>
          <w:lang w:eastAsia="ru-RU"/>
        </w:rPr>
        <w:t xml:space="preserve"> район Кіровоградськ</w:t>
      </w:r>
      <w:r w:rsidR="002124FF">
        <w:rPr>
          <w:rFonts w:eastAsia="MS Mincho" w:cs="Times New Roman"/>
          <w:color w:val="auto"/>
          <w:szCs w:val="24"/>
          <w:lang w:eastAsia="ru-RU"/>
        </w:rPr>
        <w:t>а</w:t>
      </w:r>
      <w:r>
        <w:rPr>
          <w:rFonts w:eastAsia="MS Mincho" w:cs="Times New Roman"/>
          <w:color w:val="auto"/>
          <w:szCs w:val="24"/>
          <w:lang w:eastAsia="ru-RU"/>
        </w:rPr>
        <w:t xml:space="preserve"> област</w:t>
      </w:r>
      <w:r w:rsidR="002124FF">
        <w:rPr>
          <w:rFonts w:eastAsia="MS Mincho" w:cs="Times New Roman"/>
          <w:color w:val="auto"/>
          <w:szCs w:val="24"/>
          <w:lang w:eastAsia="ru-RU"/>
        </w:rPr>
        <w:t>ь</w:t>
      </w:r>
      <w:r>
        <w:rPr>
          <w:rFonts w:eastAsia="MS Mincho" w:cs="Times New Roman"/>
          <w:color w:val="auto"/>
          <w:szCs w:val="24"/>
          <w:lang w:eastAsia="ru-RU"/>
        </w:rPr>
        <w:t>.</w:t>
      </w:r>
    </w:p>
    <w:p w:rsidR="0041791C" w:rsidRDefault="0041791C" w:rsidP="00E32FF8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color w:val="auto"/>
          <w:szCs w:val="24"/>
        </w:rPr>
        <w:t xml:space="preserve"> громадянину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Жбанчику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Ігорю Борисовичу</w:t>
      </w:r>
      <w:r w:rsidR="00346FD0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Times New Roman" w:cs="Times New Roman"/>
          <w:color w:val="auto"/>
          <w:szCs w:val="24"/>
        </w:rPr>
        <w:t xml:space="preserve"> площею 1,6364 га, </w:t>
      </w:r>
      <w:r>
        <w:rPr>
          <w:rFonts w:eastAsia="MS Mincho" w:cs="Times New Roman"/>
          <w:color w:val="auto"/>
          <w:szCs w:val="24"/>
        </w:rPr>
        <w:t xml:space="preserve">у тому числі: </w:t>
      </w:r>
      <w:r>
        <w:rPr>
          <w:rFonts w:eastAsia="Times New Roman" w:cs="Times New Roman"/>
          <w:color w:val="auto"/>
          <w:szCs w:val="24"/>
        </w:rPr>
        <w:t xml:space="preserve">1,6364 </w:t>
      </w:r>
      <w:r>
        <w:rPr>
          <w:rFonts w:eastAsia="MS Mincho" w:cs="Times New Roman"/>
          <w:color w:val="auto"/>
          <w:szCs w:val="24"/>
        </w:rPr>
        <w:t>га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3524982900:02:000:0800, землі сіль</w:t>
      </w:r>
      <w:r w:rsidR="005F6B90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>
        <w:rPr>
          <w:rFonts w:eastAsia="MS Mincho" w:cs="Times New Roman"/>
          <w:color w:val="auto"/>
          <w:szCs w:val="24"/>
          <w:lang w:eastAsia="ru-RU"/>
        </w:rPr>
        <w:t>за межами</w:t>
      </w:r>
      <w:r>
        <w:rPr>
          <w:rFonts w:eastAsia="MS Mincho" w:cs="Times New Roman"/>
          <w:color w:val="auto"/>
          <w:szCs w:val="24"/>
        </w:rPr>
        <w:t xml:space="preserve"> населеного пункту, </w:t>
      </w:r>
      <w:r>
        <w:rPr>
          <w:rFonts w:eastAsia="Times New Roman" w:cs="Times New Roman"/>
          <w:color w:val="auto"/>
          <w:szCs w:val="24"/>
        </w:rPr>
        <w:t xml:space="preserve">на </w:t>
      </w:r>
      <w:r w:rsidR="005F6B90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color w:val="auto"/>
          <w:szCs w:val="24"/>
        </w:rPr>
        <w:t>територіальної громади</w:t>
      </w:r>
      <w:r w:rsidR="002124FF">
        <w:rPr>
          <w:rFonts w:eastAsia="Times New Roman" w:cs="Times New Roman"/>
          <w:color w:val="auto"/>
          <w:szCs w:val="24"/>
        </w:rPr>
        <w:t xml:space="preserve"> Олександрійського району</w:t>
      </w:r>
      <w:r>
        <w:rPr>
          <w:rFonts w:eastAsia="Times New Roman" w:cs="Times New Roman"/>
          <w:color w:val="auto"/>
          <w:szCs w:val="24"/>
        </w:rPr>
        <w:t xml:space="preserve"> Кіровоградської області.</w:t>
      </w:r>
    </w:p>
    <w:p w:rsidR="0041791C" w:rsidRDefault="0041791C" w:rsidP="0041791C">
      <w:pPr>
        <w:pStyle w:val="10"/>
      </w:pPr>
    </w:p>
    <w:p w:rsidR="00E32FF8" w:rsidRDefault="00E32FF8" w:rsidP="0041791C">
      <w:pPr>
        <w:pStyle w:val="10"/>
      </w:pPr>
    </w:p>
    <w:p w:rsidR="0041791C" w:rsidRDefault="0041791C" w:rsidP="0041791C">
      <w:pPr>
        <w:pStyle w:val="10"/>
        <w:rPr>
          <w:b/>
        </w:rPr>
      </w:pPr>
    </w:p>
    <w:p w:rsidR="003556E4" w:rsidRPr="00346FD0" w:rsidRDefault="0041791C" w:rsidP="00346FD0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</w:p>
    <w:sectPr w:rsidR="003556E4" w:rsidRPr="00346FD0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1C"/>
    <w:rsid w:val="00043626"/>
    <w:rsid w:val="000A2D75"/>
    <w:rsid w:val="00145BE7"/>
    <w:rsid w:val="002124FF"/>
    <w:rsid w:val="00236061"/>
    <w:rsid w:val="00346FD0"/>
    <w:rsid w:val="003556E4"/>
    <w:rsid w:val="003D61E7"/>
    <w:rsid w:val="0041791C"/>
    <w:rsid w:val="00432837"/>
    <w:rsid w:val="004F7722"/>
    <w:rsid w:val="005C4F4B"/>
    <w:rsid w:val="005F6B90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32FF8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41791C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41791C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4.12.2021%20&#1040;&#1083;&#1077;&#1085;&#1072;%20&#1050;&#1086;&#1079;&#1072;&#1094;&#1100;&#1082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Natali</cp:lastModifiedBy>
  <cp:revision>5</cp:revision>
  <dcterms:created xsi:type="dcterms:W3CDTF">2021-12-14T12:52:00Z</dcterms:created>
  <dcterms:modified xsi:type="dcterms:W3CDTF">2022-01-21T12:33:00Z</dcterms:modified>
</cp:coreProperties>
</file>