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3460A7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460A7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460A7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3460A7">
              <w:t>2550/8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FB416A" w:rsidRPr="00FB416A" w:rsidTr="00FB416A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6A" w:rsidRDefault="00FB416A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інвентаризації земельних ділянок комунальної власності </w:t>
            </w:r>
            <w:r w:rsidR="00D42939" w:rsidRPr="00D42939"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закладів </w:t>
            </w:r>
            <w:r w:rsidR="004E4556"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>культурно-просвітницького</w:t>
            </w:r>
            <w:r w:rsidR="008C36F5"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460A7">
              <w:rPr>
                <w:rStyle w:val="rvts82"/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обслуговування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Петрівської селищної територіальної громади Кіровоградської області</w:t>
            </w:r>
          </w:p>
          <w:p w:rsidR="00FB416A" w:rsidRDefault="00FB416A" w:rsidP="003460A7">
            <w:pPr>
              <w:spacing w:after="0" w:line="240" w:lineRule="auto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16A" w:rsidRDefault="00FB416A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FB416A" w:rsidRDefault="00FB416A" w:rsidP="003460A7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 w:rsidR="003460A7"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 w:rsidR="003460A7">
        <w:rPr>
          <w:rFonts w:ascii="Times New Roman" w:hAnsi="Times New Roman"/>
          <w:sz w:val="24"/>
          <w:szCs w:val="24"/>
          <w:lang w:val="uk-UA"/>
        </w:rPr>
        <w:t xml:space="preserve"> селищного голови Світлани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3460A7">
        <w:rPr>
          <w:rFonts w:ascii="Times New Roman" w:hAnsi="Times New Roman"/>
          <w:sz w:val="24"/>
          <w:szCs w:val="24"/>
          <w:lang w:val="uk-UA"/>
        </w:rPr>
        <w:br/>
        <w:t xml:space="preserve">24 вересня 2021 року № 01-17/2969/1, </w:t>
      </w:r>
      <w:proofErr w:type="spellStart"/>
      <w:r w:rsidR="003460A7">
        <w:rPr>
          <w:rFonts w:ascii="Times New Roman" w:hAnsi="Times New Roman"/>
          <w:sz w:val="24"/>
          <w:szCs w:val="24"/>
          <w:lang w:val="uk-UA"/>
        </w:rPr>
        <w:t>проє</w:t>
      </w:r>
      <w:r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селищної ради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інвентаризації земельних ділянок комунальної власності </w:t>
      </w:r>
      <w:r w:rsidR="00D42939" w:rsidRPr="00FB416A">
        <w:rPr>
          <w:rStyle w:val="rvts82"/>
          <w:rFonts w:ascii="Times New Roman" w:hAnsi="Times New Roman"/>
          <w:sz w:val="24"/>
          <w:szCs w:val="24"/>
          <w:lang w:val="uk-UA"/>
        </w:rPr>
        <w:t xml:space="preserve">закладів </w:t>
      </w:r>
      <w:r w:rsidR="004E4556" w:rsidRPr="004E4556">
        <w:rPr>
          <w:rStyle w:val="rvts82"/>
          <w:rFonts w:ascii="Times New Roman" w:hAnsi="Times New Roman"/>
          <w:sz w:val="24"/>
          <w:szCs w:val="24"/>
          <w:lang w:val="uk-UA"/>
        </w:rPr>
        <w:t>культурно-просвітницького</w:t>
      </w:r>
      <w:r w:rsidR="00D42939" w:rsidRPr="00FB416A">
        <w:rPr>
          <w:rStyle w:val="rvts82"/>
          <w:rFonts w:ascii="Times New Roman" w:hAnsi="Times New Roman"/>
          <w:sz w:val="24"/>
          <w:szCs w:val="24"/>
          <w:lang w:val="uk-UA"/>
        </w:rPr>
        <w:t xml:space="preserve"> обслуговування</w:t>
      </w:r>
      <w:r w:rsidR="003460A7">
        <w:rPr>
          <w:rStyle w:val="rvts82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Петрівської селищної територіальної громади Кіровоградської області»,</w:t>
      </w:r>
      <w:r w:rsidR="00EE4187" w:rsidRPr="00EE418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="00EE418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оприлюднено 02.08.2021 року,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відповідно до статті 26 Закону України «Про місцеве самоврядування в Україні», статей </w:t>
      </w:r>
      <w:r w:rsidR="003460A7">
        <w:rPr>
          <w:rFonts w:ascii="Times New Roman" w:eastAsia="MS Mincho" w:hAnsi="Times New Roman"/>
          <w:sz w:val="24"/>
          <w:szCs w:val="24"/>
          <w:lang w:val="uk-UA" w:eastAsia="ru-RU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12, 123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460A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24 вересня 2021 року № 2319,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FB416A" w:rsidRPr="003460A7" w:rsidRDefault="00FB416A" w:rsidP="00FB416A">
      <w:pPr>
        <w:spacing w:after="0" w:line="240" w:lineRule="auto"/>
        <w:jc w:val="both"/>
        <w:rPr>
          <w:rFonts w:ascii="Times New Roman" w:eastAsia="MS Mincho" w:hAnsi="Times New Roman"/>
          <w:sz w:val="16"/>
          <w:szCs w:val="16"/>
          <w:lang w:val="uk-UA" w:eastAsia="ru-RU"/>
        </w:rPr>
      </w:pPr>
    </w:p>
    <w:p w:rsidR="00FB416A" w:rsidRDefault="00FB416A" w:rsidP="00FB416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B416A" w:rsidRPr="003460A7" w:rsidRDefault="00FB416A" w:rsidP="00FB416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val="uk-UA"/>
        </w:rPr>
      </w:pPr>
    </w:p>
    <w:p w:rsidR="00FB416A" w:rsidRDefault="00FB416A" w:rsidP="00FB416A">
      <w:pPr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дозвіл на розробку технічної документації із землеустрою щодо інвентаризації земельних ділянок комунальної власності </w:t>
      </w:r>
      <w:r w:rsidR="00D42939" w:rsidRPr="00FB416A">
        <w:rPr>
          <w:rStyle w:val="rvts82"/>
          <w:rFonts w:ascii="Times New Roman" w:hAnsi="Times New Roman"/>
          <w:sz w:val="24"/>
          <w:szCs w:val="24"/>
          <w:lang w:val="uk-UA"/>
        </w:rPr>
        <w:t xml:space="preserve">закладів </w:t>
      </w:r>
      <w:r w:rsidR="004E4556" w:rsidRPr="004E4556">
        <w:rPr>
          <w:rStyle w:val="rvts82"/>
          <w:rFonts w:ascii="Times New Roman" w:hAnsi="Times New Roman"/>
          <w:sz w:val="24"/>
          <w:szCs w:val="24"/>
          <w:lang w:val="uk-UA"/>
        </w:rPr>
        <w:t>культурно-просвітницького</w:t>
      </w:r>
      <w:r w:rsidR="00D42939" w:rsidRPr="00FB416A">
        <w:rPr>
          <w:rStyle w:val="rvts82"/>
          <w:rFonts w:ascii="Times New Roman" w:hAnsi="Times New Roman"/>
          <w:sz w:val="24"/>
          <w:szCs w:val="24"/>
          <w:lang w:val="uk-UA"/>
        </w:rPr>
        <w:t xml:space="preserve"> обслуговування</w:t>
      </w:r>
      <w:r w:rsidR="00D4293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60A7">
        <w:rPr>
          <w:rFonts w:ascii="Times New Roman" w:hAnsi="Times New Roman"/>
          <w:sz w:val="24"/>
          <w:szCs w:val="24"/>
          <w:lang w:val="uk-UA"/>
        </w:rPr>
        <w:t xml:space="preserve">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 Кіровоградської області, </w:t>
      </w:r>
      <w:r w:rsidR="008C36F5" w:rsidRPr="008C36F5">
        <w:rPr>
          <w:rStyle w:val="rvts82"/>
          <w:rFonts w:ascii="Times New Roman" w:hAnsi="Times New Roman"/>
          <w:sz w:val="24"/>
          <w:szCs w:val="24"/>
          <w:lang w:val="uk-UA"/>
        </w:rPr>
        <w:t>для будівництва та обслуговування будівель закладів комунального обслуговування</w:t>
      </w:r>
      <w:r w:rsidR="003460A7">
        <w:rPr>
          <w:rStyle w:val="rvts82"/>
          <w:rFonts w:ascii="Times New Roman" w:hAnsi="Times New Roman"/>
          <w:sz w:val="24"/>
          <w:szCs w:val="24"/>
          <w:lang w:val="uk-UA"/>
        </w:rPr>
        <w:t>,</w:t>
      </w:r>
      <w:r w:rsidR="008C36F5">
        <w:rPr>
          <w:rStyle w:val="rvts82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КВЦПЗ 03.</w:t>
      </w:r>
      <w:r w:rsidR="004E4556">
        <w:rPr>
          <w:rFonts w:ascii="Times New Roman" w:hAnsi="Times New Roman"/>
          <w:sz w:val="24"/>
          <w:szCs w:val="24"/>
          <w:lang w:val="uk-UA"/>
        </w:rPr>
        <w:t>05</w:t>
      </w:r>
      <w:r w:rsidR="003460A7">
        <w:rPr>
          <w:rFonts w:ascii="Times New Roman" w:hAnsi="Times New Roman"/>
          <w:sz w:val="24"/>
          <w:szCs w:val="24"/>
          <w:lang w:val="uk-UA"/>
        </w:rPr>
        <w:t xml:space="preserve">, землі громадської забудови, </w:t>
      </w:r>
      <w:r>
        <w:rPr>
          <w:rFonts w:ascii="Times New Roman" w:hAnsi="Times New Roman"/>
          <w:sz w:val="24"/>
          <w:szCs w:val="24"/>
          <w:lang w:val="uk-UA"/>
        </w:rPr>
        <w:t xml:space="preserve">в межах населених пунктів, на </w:t>
      </w:r>
      <w:r w:rsidR="003460A7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FB416A" w:rsidRDefault="00FB416A" w:rsidP="00FB416A">
      <w:pPr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Остаточну площу земельних ділянок буде визначено при затвердженні технічної документації із землеустрою.</w:t>
      </w:r>
    </w:p>
    <w:p w:rsidR="00043626" w:rsidRDefault="00043626" w:rsidP="008062EE">
      <w:pPr>
        <w:pStyle w:val="10"/>
      </w:pPr>
    </w:p>
    <w:p w:rsidR="003460A7" w:rsidRDefault="003460A7" w:rsidP="008062EE">
      <w:pPr>
        <w:pStyle w:val="10"/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3460A7">
      <w:pgSz w:w="11909" w:h="16834" w:code="9"/>
      <w:pgMar w:top="85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55"/>
    <w:multiLevelType w:val="hybridMultilevel"/>
    <w:tmpl w:val="29F03030"/>
    <w:lvl w:ilvl="0" w:tplc="C71E4CC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44"/>
    <w:rsid w:val="00043626"/>
    <w:rsid w:val="000A2D75"/>
    <w:rsid w:val="00145BE7"/>
    <w:rsid w:val="00236061"/>
    <w:rsid w:val="003460A7"/>
    <w:rsid w:val="003556E4"/>
    <w:rsid w:val="00432837"/>
    <w:rsid w:val="004E4556"/>
    <w:rsid w:val="004F7722"/>
    <w:rsid w:val="005C4F4B"/>
    <w:rsid w:val="00653283"/>
    <w:rsid w:val="006A62F6"/>
    <w:rsid w:val="006C4B3B"/>
    <w:rsid w:val="007E7A44"/>
    <w:rsid w:val="008062EE"/>
    <w:rsid w:val="008C36F5"/>
    <w:rsid w:val="009201D8"/>
    <w:rsid w:val="00B5450E"/>
    <w:rsid w:val="00B926A6"/>
    <w:rsid w:val="00C95F45"/>
    <w:rsid w:val="00CC1E9C"/>
    <w:rsid w:val="00CC7FED"/>
    <w:rsid w:val="00D42939"/>
    <w:rsid w:val="00E10342"/>
    <w:rsid w:val="00EB3717"/>
    <w:rsid w:val="00EE4187"/>
    <w:rsid w:val="00F84B34"/>
    <w:rsid w:val="00FB416A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6A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FB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6A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FB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8</cp:revision>
  <dcterms:created xsi:type="dcterms:W3CDTF">2021-08-19T11:03:00Z</dcterms:created>
  <dcterms:modified xsi:type="dcterms:W3CDTF">2021-10-08T13:11:00Z</dcterms:modified>
</cp:coreProperties>
</file>