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5D1420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5D1420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73782F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5D1420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5D1420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5D142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73782F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FF3428">
            <w:pPr>
              <w:pStyle w:val="10"/>
            </w:pPr>
            <w:r>
              <w:t xml:space="preserve"> </w:t>
            </w:r>
            <w:r w:rsidR="0073782F">
              <w:t>1971/8</w:t>
            </w:r>
          </w:p>
        </w:tc>
      </w:tr>
      <w:tr w:rsidR="00693437" w:rsidTr="005D1420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5D1420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C17" w:rsidRDefault="00693437" w:rsidP="005D1420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B12CEB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proofErr w:type="spellStart"/>
            <w:r w:rsidR="00FF3428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Філіпенку</w:t>
            </w:r>
            <w:proofErr w:type="spellEnd"/>
            <w:r w:rsidR="00FF3428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Миколі Степановичу</w:t>
            </w:r>
          </w:p>
          <w:p w:rsidR="008C7000" w:rsidRPr="00603320" w:rsidRDefault="008C7000" w:rsidP="008C700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73782F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73782F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73782F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73782F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094E6A">
        <w:rPr>
          <w:rFonts w:eastAsia="Calibri" w:cs="Times New Roman"/>
          <w:color w:val="auto"/>
          <w:szCs w:val="24"/>
          <w:lang w:eastAsia="en-US"/>
        </w:rPr>
        <w:t>и</w:t>
      </w:r>
      <w:r w:rsidR="00B12CEB">
        <w:rPr>
          <w:rFonts w:eastAsia="Calibri" w:cs="Times New Roman"/>
          <w:color w:val="auto"/>
          <w:szCs w:val="24"/>
          <w:lang w:eastAsia="en-US"/>
        </w:rPr>
        <w:t xml:space="preserve">на </w:t>
      </w:r>
      <w:proofErr w:type="spellStart"/>
      <w:r w:rsidR="00FF3428">
        <w:rPr>
          <w:rFonts w:eastAsia="Calibri" w:cs="Times New Roman"/>
          <w:color w:val="auto"/>
          <w:szCs w:val="24"/>
          <w:lang w:eastAsia="en-US"/>
        </w:rPr>
        <w:t>Філіпенка</w:t>
      </w:r>
      <w:proofErr w:type="spellEnd"/>
      <w:r w:rsidR="00FF3428">
        <w:rPr>
          <w:rFonts w:eastAsia="Calibri" w:cs="Times New Roman"/>
          <w:color w:val="auto"/>
          <w:szCs w:val="24"/>
          <w:lang w:eastAsia="en-US"/>
        </w:rPr>
        <w:t xml:space="preserve"> Миколи Степановича</w:t>
      </w:r>
      <w:r w:rsidR="005F348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73782F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</w:t>
      </w:r>
      <w:r w:rsidR="00486BBB">
        <w:rPr>
          <w:rFonts w:eastAsia="Calibri" w:cs="Times New Roman"/>
          <w:color w:val="auto"/>
          <w:szCs w:val="24"/>
          <w:lang w:eastAsia="en-US"/>
        </w:rPr>
        <w:t>4</w:t>
      </w:r>
      <w:r w:rsidR="00D100A3">
        <w:rPr>
          <w:rFonts w:eastAsia="Calibri" w:cs="Times New Roman"/>
          <w:color w:val="auto"/>
          <w:szCs w:val="24"/>
          <w:lang w:eastAsia="en-US"/>
        </w:rPr>
        <w:t>3</w:t>
      </w:r>
      <w:r w:rsidR="00FF3428">
        <w:rPr>
          <w:rFonts w:eastAsia="Calibri" w:cs="Times New Roman"/>
          <w:color w:val="auto"/>
          <w:szCs w:val="24"/>
          <w:lang w:eastAsia="en-US"/>
        </w:rPr>
        <w:t>2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B12CEB" w:rsidRPr="00B12CEB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FF3428" w:rsidRPr="00FF3428">
        <w:rPr>
          <w:rFonts w:eastAsia="Calibri" w:cs="Times New Roman"/>
          <w:color w:val="auto"/>
          <w:szCs w:val="24"/>
          <w:lang w:eastAsia="en-US"/>
        </w:rPr>
        <w:t>Філіпенку</w:t>
      </w:r>
      <w:proofErr w:type="spellEnd"/>
      <w:r w:rsidR="00FF3428" w:rsidRPr="00FF3428">
        <w:rPr>
          <w:rFonts w:eastAsia="Calibri" w:cs="Times New Roman"/>
          <w:color w:val="auto"/>
          <w:szCs w:val="24"/>
          <w:lang w:eastAsia="en-US"/>
        </w:rPr>
        <w:t xml:space="preserve"> Миколі Степановичу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73782F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73782F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73782F">
        <w:rPr>
          <w:rFonts w:eastAsia="MS Mincho" w:cs="Times New Roman"/>
          <w:color w:val="auto"/>
          <w:szCs w:val="24"/>
          <w:lang w:eastAsia="ru-RU"/>
        </w:rPr>
        <w:t xml:space="preserve"> землі від 23 липня 2021 року № 1792,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3E0748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73782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B12CEB" w:rsidRPr="00B12CEB">
        <w:rPr>
          <w:rFonts w:eastAsia="Calibri" w:cs="Times New Roman"/>
          <w:color w:val="auto"/>
          <w:szCs w:val="24"/>
          <w:lang w:eastAsia="en-US"/>
        </w:rPr>
        <w:t xml:space="preserve"> громадянину </w:t>
      </w:r>
      <w:proofErr w:type="spellStart"/>
      <w:r w:rsidR="00FF3428" w:rsidRPr="00FF3428">
        <w:rPr>
          <w:rFonts w:eastAsia="Calibri" w:cs="Times New Roman"/>
          <w:color w:val="auto"/>
          <w:szCs w:val="24"/>
          <w:lang w:eastAsia="en-US"/>
        </w:rPr>
        <w:t>Філіпенку</w:t>
      </w:r>
      <w:proofErr w:type="spellEnd"/>
      <w:r w:rsidR="00FF3428" w:rsidRPr="00FF3428">
        <w:rPr>
          <w:rFonts w:eastAsia="Calibri" w:cs="Times New Roman"/>
          <w:color w:val="auto"/>
          <w:szCs w:val="24"/>
          <w:lang w:eastAsia="en-US"/>
        </w:rPr>
        <w:t xml:space="preserve"> Миколі Степановичу</w:t>
      </w:r>
      <w:r w:rsidR="00C77D66">
        <w:rPr>
          <w:rFonts w:eastAsia="Calibri" w:cs="Times New Roman"/>
          <w:color w:val="auto"/>
          <w:szCs w:val="24"/>
          <w:lang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73782F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F6993">
        <w:rPr>
          <w:rFonts w:eastAsia="Calibri" w:cs="Times New Roman"/>
          <w:color w:val="auto"/>
          <w:szCs w:val="24"/>
          <w:lang w:eastAsia="en-US"/>
        </w:rPr>
        <w:t>834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F6993">
        <w:rPr>
          <w:rFonts w:eastAsia="Calibri" w:cs="Times New Roman"/>
          <w:color w:val="auto"/>
          <w:szCs w:val="24"/>
          <w:lang w:eastAsia="en-US"/>
        </w:rPr>
        <w:t>0</w:t>
      </w:r>
      <w:r w:rsidR="005F3487">
        <w:rPr>
          <w:rFonts w:eastAsia="Calibri" w:cs="Times New Roman"/>
          <w:color w:val="auto"/>
          <w:szCs w:val="24"/>
          <w:lang w:eastAsia="en-US"/>
        </w:rPr>
        <w:t>20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73782F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Pr="00A23A5D"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693437" w:rsidRPr="00603320" w:rsidRDefault="00693437" w:rsidP="0073782F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C90017">
      <w:pPr>
        <w:pStyle w:val="10"/>
        <w:jc w:val="both"/>
        <w:rPr>
          <w:color w:val="auto"/>
        </w:rPr>
      </w:pPr>
    </w:p>
    <w:p w:rsidR="0073782F" w:rsidRPr="00603320" w:rsidRDefault="0073782F" w:rsidP="00C90017">
      <w:pPr>
        <w:pStyle w:val="10"/>
        <w:jc w:val="both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40E35"/>
    <w:rsid w:val="00041016"/>
    <w:rsid w:val="00071CF7"/>
    <w:rsid w:val="00094E6A"/>
    <w:rsid w:val="000F6993"/>
    <w:rsid w:val="00123485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253A7F"/>
    <w:rsid w:val="002617ED"/>
    <w:rsid w:val="00270970"/>
    <w:rsid w:val="002951A8"/>
    <w:rsid w:val="002C7755"/>
    <w:rsid w:val="00301E6F"/>
    <w:rsid w:val="00315322"/>
    <w:rsid w:val="00381234"/>
    <w:rsid w:val="003A1301"/>
    <w:rsid w:val="003B05E3"/>
    <w:rsid w:val="003E0748"/>
    <w:rsid w:val="003E466D"/>
    <w:rsid w:val="00486BBB"/>
    <w:rsid w:val="004D4755"/>
    <w:rsid w:val="005173C4"/>
    <w:rsid w:val="00535107"/>
    <w:rsid w:val="00593326"/>
    <w:rsid w:val="005D1420"/>
    <w:rsid w:val="005E6273"/>
    <w:rsid w:val="005F3487"/>
    <w:rsid w:val="0063055F"/>
    <w:rsid w:val="00632788"/>
    <w:rsid w:val="00683368"/>
    <w:rsid w:val="00693437"/>
    <w:rsid w:val="006C0EF0"/>
    <w:rsid w:val="006C3916"/>
    <w:rsid w:val="007338A9"/>
    <w:rsid w:val="0073782F"/>
    <w:rsid w:val="0076694B"/>
    <w:rsid w:val="00787654"/>
    <w:rsid w:val="007A7E96"/>
    <w:rsid w:val="007D3366"/>
    <w:rsid w:val="007E699F"/>
    <w:rsid w:val="00806C0C"/>
    <w:rsid w:val="00810A25"/>
    <w:rsid w:val="00896C3E"/>
    <w:rsid w:val="008C7000"/>
    <w:rsid w:val="008D54AD"/>
    <w:rsid w:val="008E7B80"/>
    <w:rsid w:val="00905785"/>
    <w:rsid w:val="0093491A"/>
    <w:rsid w:val="009967B4"/>
    <w:rsid w:val="009B3E78"/>
    <w:rsid w:val="009F5AF2"/>
    <w:rsid w:val="00A00F32"/>
    <w:rsid w:val="00A26160"/>
    <w:rsid w:val="00A30E90"/>
    <w:rsid w:val="00A62027"/>
    <w:rsid w:val="00AA07E6"/>
    <w:rsid w:val="00AE2B5F"/>
    <w:rsid w:val="00AE3C7D"/>
    <w:rsid w:val="00B12CEB"/>
    <w:rsid w:val="00B17D9F"/>
    <w:rsid w:val="00B279E7"/>
    <w:rsid w:val="00BB3C83"/>
    <w:rsid w:val="00C77D66"/>
    <w:rsid w:val="00C90017"/>
    <w:rsid w:val="00CE1A5C"/>
    <w:rsid w:val="00D100A3"/>
    <w:rsid w:val="00D618D6"/>
    <w:rsid w:val="00D63381"/>
    <w:rsid w:val="00D81CD2"/>
    <w:rsid w:val="00DF6B64"/>
    <w:rsid w:val="00E236E6"/>
    <w:rsid w:val="00E26DA0"/>
    <w:rsid w:val="00E409EE"/>
    <w:rsid w:val="00E9413D"/>
    <w:rsid w:val="00EF4B1F"/>
    <w:rsid w:val="00F6305D"/>
    <w:rsid w:val="00F64F53"/>
    <w:rsid w:val="00F65AA2"/>
    <w:rsid w:val="00F70F81"/>
    <w:rsid w:val="00F962F4"/>
    <w:rsid w:val="00FA454A"/>
    <w:rsid w:val="00FB5C17"/>
    <w:rsid w:val="00FE5920"/>
    <w:rsid w:val="00FF342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7F6A-49A2-4779-95B9-107C37B1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170</cp:revision>
  <dcterms:created xsi:type="dcterms:W3CDTF">2021-07-01T13:01:00Z</dcterms:created>
  <dcterms:modified xsi:type="dcterms:W3CDTF">2021-08-06T06:37:00Z</dcterms:modified>
</cp:coreProperties>
</file>