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97" w:rsidRDefault="00916197" w:rsidP="00916197">
      <w:pPr>
        <w:pStyle w:val="1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428625" cy="609600"/>
            <wp:effectExtent l="0" t="0" r="0" b="0"/>
            <wp:docPr id="2" name="Рисунок 2" descr="Описание: 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Описание: ger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197" w:rsidRDefault="00916197" w:rsidP="00916197">
      <w:pPr>
        <w:pStyle w:val="10"/>
        <w:spacing w:before="100" w:after="100"/>
        <w:jc w:val="center"/>
      </w:pPr>
      <w:r>
        <w:t>УКРАЇНА</w:t>
      </w:r>
    </w:p>
    <w:p w:rsidR="00916197" w:rsidRDefault="00916197" w:rsidP="00916197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916197" w:rsidRDefault="00916197" w:rsidP="00916197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916197" w:rsidTr="00523313">
        <w:tc>
          <w:tcPr>
            <w:tcW w:w="963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16197" w:rsidRPr="008062EE" w:rsidRDefault="00916197" w:rsidP="00523313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Pr="008062EE">
              <w:rPr>
                <w:sz w:val="20"/>
                <w:szCs w:val="20"/>
              </w:rPr>
              <w:t>Петрівський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916197" w:rsidRPr="008062EE" w:rsidRDefault="00916197" w:rsidP="00523313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</w:tbl>
    <w:p w:rsidR="00916197" w:rsidRPr="00385EA2" w:rsidRDefault="00916197" w:rsidP="00916197">
      <w:pPr>
        <w:jc w:val="center"/>
        <w:rPr>
          <w:caps/>
        </w:rPr>
      </w:pPr>
    </w:p>
    <w:p w:rsidR="00916197" w:rsidRDefault="00916197" w:rsidP="00916197">
      <w:pPr>
        <w:jc w:val="center"/>
      </w:pPr>
      <w:r>
        <w:rPr>
          <w:caps/>
          <w:sz w:val="28"/>
          <w:szCs w:val="28"/>
        </w:rPr>
        <w:t>ДЕВ</w:t>
      </w:r>
      <w:r w:rsidRPr="007B02B4">
        <w:rPr>
          <w:caps/>
          <w:sz w:val="28"/>
          <w:szCs w:val="28"/>
        </w:rPr>
        <w:t>’</w:t>
      </w:r>
      <w:r>
        <w:rPr>
          <w:caps/>
          <w:sz w:val="28"/>
          <w:szCs w:val="28"/>
        </w:rPr>
        <w:t>ЯТА</w:t>
      </w:r>
      <w:r w:rsidRPr="003957EA">
        <w:rPr>
          <w:caps/>
          <w:sz w:val="28"/>
          <w:szCs w:val="28"/>
        </w:rPr>
        <w:t xml:space="preserve"> сесія</w:t>
      </w:r>
      <w:r w:rsidRPr="003957EA">
        <w:rPr>
          <w:caps/>
          <w:sz w:val="28"/>
          <w:szCs w:val="28"/>
        </w:rPr>
        <w:br/>
        <w:t>ВОСЬМОГО скликання</w:t>
      </w:r>
      <w:r w:rsidRPr="003957EA">
        <w:t xml:space="preserve"> </w:t>
      </w:r>
    </w:p>
    <w:p w:rsidR="00916197" w:rsidRDefault="00916197" w:rsidP="00916197">
      <w:pPr>
        <w:spacing w:before="100" w:beforeAutospacing="1" w:after="100" w:afterAutospacing="1"/>
        <w:contextualSpacing/>
        <w:jc w:val="center"/>
        <w:outlineLvl w:val="1"/>
        <w:rPr>
          <w:b/>
          <w:bCs/>
          <w:caps/>
          <w:spacing w:val="15"/>
          <w:kern w:val="36"/>
          <w:sz w:val="28"/>
          <w:szCs w:val="28"/>
          <w:lang w:val="uk-UA"/>
        </w:rPr>
      </w:pPr>
    </w:p>
    <w:p w:rsidR="00916197" w:rsidRDefault="00916197" w:rsidP="00916197">
      <w:pPr>
        <w:spacing w:before="100" w:beforeAutospacing="1" w:after="100" w:afterAutospacing="1"/>
        <w:contextualSpacing/>
        <w:jc w:val="center"/>
        <w:outlineLvl w:val="1"/>
        <w:rPr>
          <w:b/>
          <w:bCs/>
          <w:caps/>
          <w:spacing w:val="15"/>
          <w:kern w:val="36"/>
          <w:sz w:val="28"/>
          <w:szCs w:val="28"/>
          <w:lang w:val="uk-UA"/>
        </w:rPr>
      </w:pPr>
      <w:proofErr w:type="gramStart"/>
      <w:r w:rsidRPr="003957EA">
        <w:rPr>
          <w:b/>
          <w:bCs/>
          <w:caps/>
          <w:spacing w:val="15"/>
          <w:kern w:val="36"/>
          <w:sz w:val="28"/>
          <w:szCs w:val="28"/>
        </w:rPr>
        <w:t>Р</w:t>
      </w:r>
      <w:proofErr w:type="gramEnd"/>
      <w:r w:rsidRPr="003957EA">
        <w:rPr>
          <w:b/>
          <w:bCs/>
          <w:caps/>
          <w:spacing w:val="15"/>
          <w:kern w:val="36"/>
          <w:sz w:val="28"/>
          <w:szCs w:val="28"/>
        </w:rPr>
        <w:t>ішення</w:t>
      </w:r>
    </w:p>
    <w:p w:rsidR="00916197" w:rsidRPr="00916197" w:rsidRDefault="00916197" w:rsidP="00916197">
      <w:pPr>
        <w:spacing w:before="100" w:beforeAutospacing="1" w:after="100" w:afterAutospacing="1"/>
        <w:contextualSpacing/>
        <w:jc w:val="center"/>
        <w:outlineLvl w:val="1"/>
        <w:rPr>
          <w:b/>
          <w:bCs/>
          <w:caps/>
          <w:spacing w:val="15"/>
          <w:kern w:val="36"/>
          <w:sz w:val="28"/>
          <w:szCs w:val="28"/>
          <w:lang w:val="uk-UA"/>
        </w:rPr>
      </w:pPr>
    </w:p>
    <w:tbl>
      <w:tblPr>
        <w:tblW w:w="1072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2942"/>
        <w:gridCol w:w="4943"/>
        <w:gridCol w:w="1072"/>
        <w:gridCol w:w="1359"/>
      </w:tblGrid>
      <w:tr w:rsidR="00916197" w:rsidRPr="00916197" w:rsidTr="00523313">
        <w:trPr>
          <w:tblCellSpacing w:w="15" w:type="dxa"/>
        </w:trPr>
        <w:tc>
          <w:tcPr>
            <w:tcW w:w="168" w:type="pct"/>
            <w:vAlign w:val="center"/>
            <w:hideMark/>
          </w:tcPr>
          <w:p w:rsidR="00916197" w:rsidRPr="00916197" w:rsidRDefault="00916197" w:rsidP="00523313">
            <w:pPr>
              <w:rPr>
                <w:sz w:val="24"/>
                <w:szCs w:val="24"/>
              </w:rPr>
            </w:pPr>
            <w:proofErr w:type="spellStart"/>
            <w:r w:rsidRPr="00916197">
              <w:rPr>
                <w:sz w:val="24"/>
                <w:szCs w:val="24"/>
              </w:rPr>
              <w:t>від</w:t>
            </w:r>
            <w:proofErr w:type="spellEnd"/>
            <w:r w:rsidRPr="009161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pct"/>
            <w:vAlign w:val="center"/>
            <w:hideMark/>
          </w:tcPr>
          <w:p w:rsidR="00916197" w:rsidRPr="00916197" w:rsidRDefault="00916197" w:rsidP="00523313">
            <w:pPr>
              <w:rPr>
                <w:sz w:val="24"/>
                <w:szCs w:val="24"/>
              </w:rPr>
            </w:pPr>
            <w:r w:rsidRPr="00916197">
              <w:rPr>
                <w:sz w:val="24"/>
                <w:szCs w:val="24"/>
              </w:rPr>
              <w:t xml:space="preserve"> 07  </w:t>
            </w:r>
            <w:proofErr w:type="spellStart"/>
            <w:r w:rsidRPr="00916197">
              <w:rPr>
                <w:sz w:val="24"/>
                <w:szCs w:val="24"/>
              </w:rPr>
              <w:t>червня</w:t>
            </w:r>
            <w:proofErr w:type="spellEnd"/>
            <w:r w:rsidRPr="00916197">
              <w:rPr>
                <w:sz w:val="24"/>
                <w:szCs w:val="24"/>
              </w:rPr>
              <w:t xml:space="preserve">  2021 року</w:t>
            </w:r>
          </w:p>
        </w:tc>
        <w:tc>
          <w:tcPr>
            <w:tcW w:w="2291" w:type="pct"/>
            <w:vAlign w:val="center"/>
            <w:hideMark/>
          </w:tcPr>
          <w:p w:rsidR="00916197" w:rsidRPr="00916197" w:rsidRDefault="00916197" w:rsidP="00523313">
            <w:pPr>
              <w:rPr>
                <w:sz w:val="24"/>
                <w:szCs w:val="24"/>
              </w:rPr>
            </w:pPr>
          </w:p>
        </w:tc>
        <w:tc>
          <w:tcPr>
            <w:tcW w:w="486" w:type="pct"/>
            <w:vAlign w:val="center"/>
            <w:hideMark/>
          </w:tcPr>
          <w:p w:rsidR="00916197" w:rsidRPr="00916197" w:rsidRDefault="00916197" w:rsidP="006749EB">
            <w:pPr>
              <w:ind w:right="-170"/>
              <w:rPr>
                <w:sz w:val="24"/>
                <w:szCs w:val="24"/>
              </w:rPr>
            </w:pPr>
            <w:r w:rsidRPr="00916197">
              <w:rPr>
                <w:sz w:val="24"/>
                <w:szCs w:val="24"/>
              </w:rPr>
              <w:t>№ 115</w:t>
            </w:r>
            <w:r w:rsidR="006749EB">
              <w:rPr>
                <w:sz w:val="24"/>
                <w:szCs w:val="24"/>
                <w:lang w:val="uk-UA"/>
              </w:rPr>
              <w:t>8</w:t>
            </w:r>
            <w:bookmarkStart w:id="0" w:name="_GoBack"/>
            <w:bookmarkEnd w:id="0"/>
            <w:r w:rsidRPr="00916197">
              <w:rPr>
                <w:sz w:val="24"/>
                <w:szCs w:val="24"/>
              </w:rPr>
              <w:t>/8</w:t>
            </w:r>
          </w:p>
        </w:tc>
        <w:tc>
          <w:tcPr>
            <w:tcW w:w="613" w:type="pct"/>
            <w:vAlign w:val="center"/>
            <w:hideMark/>
          </w:tcPr>
          <w:p w:rsidR="00916197" w:rsidRPr="00916197" w:rsidRDefault="00916197" w:rsidP="00523313">
            <w:pPr>
              <w:rPr>
                <w:sz w:val="24"/>
                <w:szCs w:val="24"/>
              </w:rPr>
            </w:pPr>
          </w:p>
        </w:tc>
      </w:tr>
    </w:tbl>
    <w:p w:rsidR="00916197" w:rsidRPr="00916197" w:rsidRDefault="00916197" w:rsidP="00916197">
      <w:pPr>
        <w:jc w:val="center"/>
        <w:rPr>
          <w:sz w:val="24"/>
          <w:szCs w:val="24"/>
        </w:rPr>
      </w:pPr>
      <w:proofErr w:type="spellStart"/>
      <w:r w:rsidRPr="00916197">
        <w:rPr>
          <w:sz w:val="24"/>
          <w:szCs w:val="24"/>
        </w:rPr>
        <w:t>смт</w:t>
      </w:r>
      <w:proofErr w:type="spellEnd"/>
      <w:r w:rsidRPr="00916197">
        <w:rPr>
          <w:sz w:val="24"/>
          <w:szCs w:val="24"/>
        </w:rPr>
        <w:t xml:space="preserve"> </w:t>
      </w:r>
      <w:proofErr w:type="gramStart"/>
      <w:r w:rsidRPr="00916197">
        <w:rPr>
          <w:sz w:val="24"/>
          <w:szCs w:val="24"/>
        </w:rPr>
        <w:t>Петрове</w:t>
      </w:r>
      <w:proofErr w:type="gramEnd"/>
    </w:p>
    <w:p w:rsidR="00A84718" w:rsidRDefault="00A84718" w:rsidP="00A84718">
      <w:pPr>
        <w:tabs>
          <w:tab w:val="left" w:pos="3828"/>
        </w:tabs>
        <w:spacing w:line="20" w:lineRule="atLeast"/>
        <w:ind w:right="4536"/>
        <w:rPr>
          <w:rFonts w:eastAsia="Calibri"/>
          <w:b/>
          <w:sz w:val="24"/>
          <w:szCs w:val="24"/>
          <w:lang w:val="uk-UA" w:eastAsia="en-US"/>
        </w:rPr>
      </w:pPr>
    </w:p>
    <w:p w:rsidR="00A84718" w:rsidRDefault="00A84718" w:rsidP="00A84718">
      <w:pPr>
        <w:tabs>
          <w:tab w:val="left" w:pos="3828"/>
        </w:tabs>
        <w:spacing w:line="20" w:lineRule="atLeast"/>
        <w:ind w:right="4395"/>
        <w:rPr>
          <w:rFonts w:eastAsia="Calibri"/>
          <w:b/>
          <w:sz w:val="24"/>
          <w:szCs w:val="24"/>
          <w:lang w:val="uk-UA" w:eastAsia="en-US"/>
        </w:rPr>
      </w:pPr>
      <w:r w:rsidRPr="00045E1D">
        <w:rPr>
          <w:rFonts w:eastAsia="Calibri"/>
          <w:b/>
          <w:sz w:val="24"/>
          <w:szCs w:val="24"/>
          <w:lang w:val="uk-UA" w:eastAsia="en-US"/>
        </w:rPr>
        <w:t>Про приймання</w:t>
      </w:r>
      <w:r>
        <w:rPr>
          <w:rFonts w:eastAsia="Calibri"/>
          <w:b/>
          <w:sz w:val="24"/>
          <w:szCs w:val="24"/>
          <w:lang w:val="uk-UA" w:eastAsia="en-US"/>
        </w:rPr>
        <w:t>-передачу майна</w:t>
      </w:r>
      <w:r w:rsidRPr="00045E1D">
        <w:rPr>
          <w:rFonts w:eastAsia="Calibri"/>
          <w:b/>
          <w:sz w:val="24"/>
          <w:szCs w:val="24"/>
          <w:lang w:val="uk-UA" w:eastAsia="en-US"/>
        </w:rPr>
        <w:t xml:space="preserve"> з балансу </w:t>
      </w:r>
      <w:r>
        <w:rPr>
          <w:rFonts w:eastAsia="Calibri"/>
          <w:b/>
          <w:sz w:val="24"/>
          <w:szCs w:val="24"/>
          <w:lang w:val="uk-UA" w:eastAsia="en-US"/>
        </w:rPr>
        <w:t xml:space="preserve">комунального закладу «Петрівський центр дитячої та юнацької творчості» Петрівської селищної ради Олександрійського району Кіровоградської області </w:t>
      </w:r>
      <w:r w:rsidRPr="00045E1D">
        <w:rPr>
          <w:rFonts w:eastAsia="Calibri"/>
          <w:b/>
          <w:sz w:val="24"/>
          <w:szCs w:val="24"/>
          <w:lang w:val="uk-UA" w:eastAsia="en-US"/>
        </w:rPr>
        <w:t xml:space="preserve"> </w:t>
      </w:r>
      <w:r w:rsidR="000D2819">
        <w:rPr>
          <w:rFonts w:eastAsia="Calibri"/>
          <w:b/>
          <w:sz w:val="24"/>
          <w:szCs w:val="24"/>
          <w:lang w:val="uk-UA" w:eastAsia="en-US"/>
        </w:rPr>
        <w:t xml:space="preserve">та Петрівської селищної ради </w:t>
      </w:r>
      <w:r w:rsidRPr="00045E1D">
        <w:rPr>
          <w:rFonts w:eastAsia="Calibri"/>
          <w:b/>
          <w:sz w:val="24"/>
          <w:szCs w:val="24"/>
          <w:lang w:val="uk-UA" w:eastAsia="en-US"/>
        </w:rPr>
        <w:t xml:space="preserve">на баланс </w:t>
      </w:r>
      <w:bookmarkStart w:id="1" w:name="6"/>
      <w:bookmarkEnd w:id="1"/>
      <w:r w:rsidR="000D2819">
        <w:rPr>
          <w:rFonts w:eastAsia="Calibri"/>
          <w:b/>
          <w:sz w:val="24"/>
          <w:szCs w:val="24"/>
          <w:lang w:val="uk-UA" w:eastAsia="en-US"/>
        </w:rPr>
        <w:t xml:space="preserve">архівної </w:t>
      </w:r>
      <w:r w:rsidR="002D4D34">
        <w:rPr>
          <w:rFonts w:eastAsia="Calibri"/>
          <w:b/>
          <w:sz w:val="24"/>
          <w:szCs w:val="24"/>
          <w:lang w:val="uk-UA" w:eastAsia="en-US"/>
        </w:rPr>
        <w:t>установи «</w:t>
      </w:r>
      <w:r w:rsidR="000D2819">
        <w:rPr>
          <w:rFonts w:eastAsia="Calibri"/>
          <w:b/>
          <w:sz w:val="24"/>
          <w:szCs w:val="24"/>
          <w:lang w:val="uk-UA" w:eastAsia="en-US"/>
        </w:rPr>
        <w:t>Трудовий архів</w:t>
      </w:r>
      <w:r w:rsidR="002D4D34">
        <w:rPr>
          <w:rFonts w:eastAsia="Calibri"/>
          <w:b/>
          <w:sz w:val="24"/>
          <w:szCs w:val="24"/>
          <w:lang w:val="uk-UA" w:eastAsia="en-US"/>
        </w:rPr>
        <w:t>»</w:t>
      </w:r>
      <w:r>
        <w:rPr>
          <w:rFonts w:eastAsia="Calibri"/>
          <w:b/>
          <w:sz w:val="24"/>
          <w:szCs w:val="24"/>
          <w:lang w:val="uk-UA" w:eastAsia="en-US"/>
        </w:rPr>
        <w:t xml:space="preserve"> Петрівської селищної ради Олександрійського району </w:t>
      </w:r>
    </w:p>
    <w:p w:rsidR="00A84718" w:rsidRPr="00045E1D" w:rsidRDefault="00A84718" w:rsidP="00A84718">
      <w:pPr>
        <w:tabs>
          <w:tab w:val="left" w:pos="3828"/>
        </w:tabs>
        <w:spacing w:line="20" w:lineRule="atLeast"/>
        <w:ind w:right="4395"/>
        <w:rPr>
          <w:rFonts w:eastAsia="Calibri"/>
          <w:lang w:val="uk-UA" w:eastAsia="en-US"/>
        </w:rPr>
      </w:pPr>
      <w:r>
        <w:rPr>
          <w:rFonts w:eastAsia="Calibri"/>
          <w:b/>
          <w:sz w:val="24"/>
          <w:szCs w:val="24"/>
          <w:lang w:val="uk-UA" w:eastAsia="en-US"/>
        </w:rPr>
        <w:t>Кіровоградської області</w:t>
      </w:r>
    </w:p>
    <w:p w:rsidR="00045E1D" w:rsidRDefault="00045E1D" w:rsidP="00045E1D">
      <w:pPr>
        <w:ind w:firstLine="851"/>
        <w:jc w:val="both"/>
        <w:rPr>
          <w:rFonts w:eastAsia="Arial" w:cs="Arial"/>
          <w:color w:val="000000"/>
          <w:sz w:val="24"/>
          <w:szCs w:val="22"/>
          <w:lang w:val="uk-UA" w:eastAsia="uk-UA"/>
        </w:rPr>
      </w:pPr>
    </w:p>
    <w:p w:rsidR="00045E1D" w:rsidRDefault="00045E1D" w:rsidP="00045E1D">
      <w:pPr>
        <w:ind w:firstLine="851"/>
        <w:jc w:val="both"/>
        <w:rPr>
          <w:rFonts w:eastAsia="Calibri"/>
          <w:sz w:val="24"/>
          <w:szCs w:val="24"/>
          <w:lang w:val="uk-UA" w:eastAsia="en-US"/>
        </w:rPr>
      </w:pPr>
      <w:r>
        <w:rPr>
          <w:rFonts w:eastAsia="Arial" w:cs="Arial"/>
          <w:color w:val="000000"/>
          <w:sz w:val="24"/>
          <w:szCs w:val="22"/>
          <w:lang w:val="uk-UA" w:eastAsia="uk-UA"/>
        </w:rPr>
        <w:t xml:space="preserve">Розглянувши пропозицію Петрівського селищного голови Тилик С.О. від </w:t>
      </w:r>
      <w:r w:rsidR="00916197">
        <w:rPr>
          <w:rFonts w:eastAsia="Arial" w:cs="Arial"/>
          <w:color w:val="000000"/>
          <w:sz w:val="24"/>
          <w:szCs w:val="22"/>
          <w:lang w:val="uk-UA" w:eastAsia="uk-UA"/>
        </w:rPr>
        <w:t>07 червня</w:t>
      </w:r>
      <w:r w:rsidR="00AF2A23">
        <w:rPr>
          <w:rFonts w:eastAsia="Arial" w:cs="Arial"/>
          <w:color w:val="000000"/>
          <w:sz w:val="24"/>
          <w:szCs w:val="22"/>
          <w:lang w:val="uk-UA" w:eastAsia="uk-UA"/>
        </w:rPr>
        <w:t xml:space="preserve"> </w:t>
      </w:r>
      <w:r>
        <w:rPr>
          <w:rFonts w:eastAsia="Arial" w:cs="Arial"/>
          <w:color w:val="000000"/>
          <w:sz w:val="24"/>
          <w:szCs w:val="22"/>
          <w:lang w:val="uk-UA" w:eastAsia="uk-UA"/>
        </w:rPr>
        <w:t>2021 року № 01-17/</w:t>
      </w:r>
      <w:r w:rsidR="00916197">
        <w:rPr>
          <w:rFonts w:eastAsia="Arial" w:cs="Arial"/>
          <w:color w:val="000000"/>
          <w:sz w:val="24"/>
          <w:szCs w:val="22"/>
          <w:lang w:val="uk-UA" w:eastAsia="uk-UA"/>
        </w:rPr>
        <w:t>1648/1</w:t>
      </w:r>
      <w:r>
        <w:rPr>
          <w:rFonts w:eastAsia="Arial" w:cs="Arial"/>
          <w:sz w:val="24"/>
          <w:szCs w:val="22"/>
          <w:lang w:val="uk-UA" w:eastAsia="uk-UA"/>
        </w:rPr>
        <w:t xml:space="preserve">, </w:t>
      </w:r>
      <w:r>
        <w:rPr>
          <w:sz w:val="24"/>
          <w:szCs w:val="24"/>
          <w:lang w:val="uk-UA"/>
        </w:rPr>
        <w:t>відповідно до статей 26, 60 Закону України «Про місцеве самоврядування в Україні», статей 133, 136, 137 Господарського Кодексу України</w:t>
      </w:r>
      <w:r w:rsidR="00B13636">
        <w:rPr>
          <w:sz w:val="24"/>
          <w:szCs w:val="24"/>
          <w:lang w:val="uk-UA"/>
        </w:rPr>
        <w:t>, рішення Петрівської селищної ради №114/7 від 25 лютого 2016 року «Про затвердження Порядку передачі з балансу на баланс об’єктів та майна, що належить до комунальної власності територіальної громади Петрівської селищної ради Петрівського району Кіровоградської області»</w:t>
      </w:r>
      <w:r w:rsidR="006744C2">
        <w:rPr>
          <w:sz w:val="24"/>
          <w:szCs w:val="24"/>
          <w:lang w:val="uk-UA"/>
        </w:rPr>
        <w:t>,</w:t>
      </w:r>
      <w:r>
        <w:rPr>
          <w:color w:val="000000"/>
          <w:sz w:val="24"/>
          <w:szCs w:val="24"/>
          <w:lang w:val="uk-UA"/>
        </w:rPr>
        <w:t xml:space="preserve"> з метою забезпечення ефективності використання комунального </w:t>
      </w:r>
      <w:r w:rsidRPr="0050624A">
        <w:rPr>
          <w:color w:val="000000"/>
          <w:sz w:val="24"/>
          <w:szCs w:val="24"/>
          <w:lang w:val="uk-UA"/>
        </w:rPr>
        <w:t>майна</w:t>
      </w:r>
      <w:r w:rsidR="00E6478D">
        <w:rPr>
          <w:color w:val="000000"/>
          <w:sz w:val="24"/>
          <w:szCs w:val="24"/>
          <w:lang w:val="uk-UA"/>
        </w:rPr>
        <w:t xml:space="preserve"> </w:t>
      </w:r>
      <w:r w:rsidRPr="0050624A">
        <w:rPr>
          <w:rStyle w:val="a5"/>
          <w:b w:val="0"/>
          <w:color w:val="000000"/>
          <w:sz w:val="24"/>
          <w:szCs w:val="24"/>
          <w:lang w:val="uk-UA"/>
        </w:rPr>
        <w:t>за підприємствами, установами та організаціями на праві</w:t>
      </w:r>
      <w:r w:rsidR="00714290">
        <w:rPr>
          <w:rStyle w:val="a5"/>
          <w:b w:val="0"/>
          <w:color w:val="000000"/>
          <w:sz w:val="24"/>
          <w:szCs w:val="24"/>
          <w:lang w:val="uk-UA"/>
        </w:rPr>
        <w:t xml:space="preserve"> </w:t>
      </w:r>
      <w:r w:rsidRPr="0050624A">
        <w:rPr>
          <w:rStyle w:val="a5"/>
          <w:b w:val="0"/>
          <w:color w:val="000000"/>
          <w:sz w:val="24"/>
          <w:szCs w:val="24"/>
          <w:lang w:val="uk-UA"/>
        </w:rPr>
        <w:t>оперативного управління</w:t>
      </w:r>
      <w:r w:rsidRPr="0050624A">
        <w:rPr>
          <w:rFonts w:eastAsia="Arial" w:cs="Arial"/>
          <w:color w:val="000000"/>
          <w:sz w:val="24"/>
          <w:szCs w:val="22"/>
          <w:lang w:val="uk-UA" w:eastAsia="uk-UA"/>
        </w:rPr>
        <w:t>, н</w:t>
      </w:r>
      <w:r>
        <w:rPr>
          <w:rFonts w:eastAsia="Arial" w:cs="Arial"/>
          <w:color w:val="000000"/>
          <w:sz w:val="24"/>
          <w:szCs w:val="22"/>
          <w:lang w:val="uk-UA" w:eastAsia="uk-UA"/>
        </w:rPr>
        <w:t xml:space="preserve">а підставі висновків та рекомендацій постійної комісії селищної ради </w:t>
      </w:r>
      <w:r w:rsidR="006744C2" w:rsidRPr="005C185D">
        <w:rPr>
          <w:rFonts w:eastAsia="MS Mincho"/>
          <w:sz w:val="24"/>
          <w:szCs w:val="24"/>
          <w:lang w:val="uk-UA"/>
        </w:rPr>
        <w:t>з питань земельних відносин, архітектури, містобудування, будівництва, природокористування, розвитку населених пунктів, раціонального використання  місцевих  природних 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 зв’язку, торгівлі, приватизації</w:t>
      </w:r>
      <w:r w:rsidR="006744C2">
        <w:rPr>
          <w:rFonts w:eastAsia="MS Mincho"/>
          <w:sz w:val="24"/>
          <w:szCs w:val="24"/>
          <w:lang w:val="uk-UA"/>
        </w:rPr>
        <w:t xml:space="preserve"> майна, житла, землі </w:t>
      </w:r>
      <w:r>
        <w:rPr>
          <w:rFonts w:eastAsia="Arial" w:cs="Arial"/>
          <w:color w:val="000000"/>
          <w:sz w:val="24"/>
          <w:szCs w:val="22"/>
          <w:lang w:val="uk-UA" w:eastAsia="uk-UA"/>
        </w:rPr>
        <w:t xml:space="preserve">від </w:t>
      </w:r>
      <w:r w:rsidR="006744C2">
        <w:rPr>
          <w:rFonts w:eastAsia="Arial" w:cs="Arial"/>
          <w:color w:val="000000"/>
          <w:sz w:val="24"/>
          <w:szCs w:val="22"/>
          <w:lang w:val="uk-UA" w:eastAsia="uk-UA"/>
        </w:rPr>
        <w:t xml:space="preserve">07 червня </w:t>
      </w:r>
      <w:r>
        <w:rPr>
          <w:rFonts w:eastAsia="Arial" w:cs="Arial"/>
          <w:color w:val="000000"/>
          <w:sz w:val="24"/>
          <w:szCs w:val="22"/>
          <w:lang w:val="uk-UA" w:eastAsia="uk-UA"/>
        </w:rPr>
        <w:t xml:space="preserve">2021 року № </w:t>
      </w:r>
      <w:r w:rsidR="006744C2">
        <w:rPr>
          <w:rFonts w:eastAsia="Arial" w:cs="Arial"/>
          <w:color w:val="000000"/>
          <w:sz w:val="24"/>
          <w:szCs w:val="22"/>
          <w:lang w:val="uk-UA" w:eastAsia="uk-UA"/>
        </w:rPr>
        <w:t>981</w:t>
      </w:r>
      <w:r>
        <w:rPr>
          <w:rFonts w:eastAsia="Arial" w:cs="Arial"/>
          <w:color w:val="000000"/>
          <w:sz w:val="24"/>
          <w:szCs w:val="22"/>
          <w:lang w:val="uk-UA" w:eastAsia="uk-UA"/>
        </w:rPr>
        <w:t xml:space="preserve">, селищна рада </w:t>
      </w:r>
    </w:p>
    <w:p w:rsidR="00045E1D" w:rsidRDefault="00045E1D" w:rsidP="00045E1D">
      <w:pPr>
        <w:keepNext/>
        <w:keepLines/>
        <w:spacing w:before="360" w:after="120"/>
        <w:ind w:right="101"/>
        <w:jc w:val="center"/>
        <w:outlineLvl w:val="1"/>
        <w:rPr>
          <w:b/>
          <w:color w:val="000000"/>
          <w:sz w:val="32"/>
          <w:szCs w:val="32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ВИРІШИЛА:</w:t>
      </w:r>
    </w:p>
    <w:p w:rsidR="00045E1D" w:rsidRPr="00045E1D" w:rsidRDefault="00045E1D" w:rsidP="00B13636">
      <w:pPr>
        <w:tabs>
          <w:tab w:val="left" w:pos="851"/>
        </w:tabs>
        <w:ind w:firstLine="851"/>
        <w:contextualSpacing/>
        <w:jc w:val="both"/>
        <w:rPr>
          <w:rFonts w:eastAsia="Calibri"/>
          <w:sz w:val="24"/>
          <w:szCs w:val="24"/>
          <w:lang w:val="uk-UA" w:eastAsia="en-US"/>
        </w:rPr>
      </w:pPr>
      <w:bookmarkStart w:id="2" w:name="7"/>
      <w:bookmarkEnd w:id="2"/>
      <w:r w:rsidRPr="00045E1D">
        <w:rPr>
          <w:rFonts w:eastAsia="Calibri"/>
          <w:sz w:val="24"/>
          <w:szCs w:val="24"/>
          <w:lang w:val="uk-UA" w:eastAsia="en-US"/>
        </w:rPr>
        <w:t xml:space="preserve">1. </w:t>
      </w:r>
      <w:r w:rsidR="00F8446A">
        <w:rPr>
          <w:rFonts w:eastAsia="Calibri"/>
          <w:sz w:val="24"/>
          <w:szCs w:val="24"/>
          <w:lang w:val="uk-UA" w:eastAsia="en-US"/>
        </w:rPr>
        <w:t>Передати майно</w:t>
      </w:r>
      <w:r w:rsidR="00B13636">
        <w:rPr>
          <w:rFonts w:eastAsia="Calibri"/>
          <w:sz w:val="24"/>
          <w:szCs w:val="24"/>
          <w:lang w:val="uk-UA" w:eastAsia="en-US"/>
        </w:rPr>
        <w:t xml:space="preserve">, що належить до комунальної </w:t>
      </w:r>
      <w:r w:rsidRPr="00045E1D">
        <w:rPr>
          <w:rFonts w:eastAsia="Calibri"/>
          <w:sz w:val="24"/>
          <w:szCs w:val="24"/>
          <w:lang w:val="uk-UA" w:eastAsia="en-US"/>
        </w:rPr>
        <w:t xml:space="preserve">власності </w:t>
      </w:r>
      <w:r w:rsidR="00B13636">
        <w:rPr>
          <w:rFonts w:eastAsia="Calibri"/>
          <w:sz w:val="24"/>
          <w:szCs w:val="24"/>
          <w:lang w:val="uk-UA" w:eastAsia="en-US"/>
        </w:rPr>
        <w:t xml:space="preserve">Петрівської селищної </w:t>
      </w:r>
      <w:r w:rsidRPr="00045E1D">
        <w:rPr>
          <w:rFonts w:eastAsia="Calibri"/>
          <w:sz w:val="24"/>
          <w:szCs w:val="24"/>
          <w:lang w:val="uk-UA" w:eastAsia="en-US"/>
        </w:rPr>
        <w:t>територіальн</w:t>
      </w:r>
      <w:r w:rsidR="00B13636">
        <w:rPr>
          <w:rFonts w:eastAsia="Calibri"/>
          <w:sz w:val="24"/>
          <w:szCs w:val="24"/>
          <w:lang w:val="uk-UA" w:eastAsia="en-US"/>
        </w:rPr>
        <w:t>ої</w:t>
      </w:r>
      <w:r w:rsidRPr="00045E1D">
        <w:rPr>
          <w:rFonts w:eastAsia="Calibri"/>
          <w:sz w:val="24"/>
          <w:szCs w:val="24"/>
          <w:lang w:val="uk-UA" w:eastAsia="en-US"/>
        </w:rPr>
        <w:t xml:space="preserve"> громад</w:t>
      </w:r>
      <w:r w:rsidR="00B13636">
        <w:rPr>
          <w:rFonts w:eastAsia="Calibri"/>
          <w:sz w:val="24"/>
          <w:szCs w:val="24"/>
          <w:lang w:val="uk-UA" w:eastAsia="en-US"/>
        </w:rPr>
        <w:t>и</w:t>
      </w:r>
      <w:r w:rsidR="00AF2A23">
        <w:rPr>
          <w:rFonts w:eastAsia="Calibri"/>
          <w:sz w:val="24"/>
          <w:szCs w:val="24"/>
          <w:lang w:val="uk-UA" w:eastAsia="en-US"/>
        </w:rPr>
        <w:t>,</w:t>
      </w:r>
      <w:r w:rsidR="00B13636">
        <w:rPr>
          <w:rFonts w:eastAsia="Calibri"/>
          <w:sz w:val="24"/>
          <w:szCs w:val="24"/>
          <w:lang w:val="uk-UA" w:eastAsia="en-US"/>
        </w:rPr>
        <w:t xml:space="preserve"> </w:t>
      </w:r>
      <w:r w:rsidRPr="00045E1D">
        <w:rPr>
          <w:rFonts w:eastAsia="Calibri"/>
          <w:sz w:val="24"/>
          <w:szCs w:val="24"/>
          <w:lang w:val="uk-UA" w:eastAsia="en-US"/>
        </w:rPr>
        <w:t xml:space="preserve">з балансу </w:t>
      </w:r>
      <w:r w:rsidR="00A84718">
        <w:rPr>
          <w:rFonts w:eastAsia="Calibri"/>
          <w:sz w:val="24"/>
          <w:szCs w:val="24"/>
          <w:lang w:val="uk-UA" w:eastAsia="en-US"/>
        </w:rPr>
        <w:t xml:space="preserve">комунального закладу «Петрівський центр дитячої та юнацької творчості» </w:t>
      </w:r>
      <w:r w:rsidR="00B13636">
        <w:rPr>
          <w:rFonts w:eastAsia="Calibri"/>
          <w:sz w:val="24"/>
          <w:szCs w:val="24"/>
          <w:lang w:val="uk-UA" w:eastAsia="en-US"/>
        </w:rPr>
        <w:t xml:space="preserve">Петрівської селищної ради Олександрійського району Кіровоградської області </w:t>
      </w:r>
      <w:r w:rsidR="000D2819">
        <w:rPr>
          <w:rFonts w:eastAsia="Calibri"/>
          <w:sz w:val="24"/>
          <w:szCs w:val="24"/>
          <w:lang w:val="uk-UA" w:eastAsia="en-US"/>
        </w:rPr>
        <w:t>та Петрівської селищної ради</w:t>
      </w:r>
      <w:r w:rsidRPr="00045E1D">
        <w:rPr>
          <w:rFonts w:eastAsia="Calibri"/>
          <w:sz w:val="24"/>
          <w:szCs w:val="24"/>
          <w:lang w:val="uk-UA" w:eastAsia="en-US"/>
        </w:rPr>
        <w:t xml:space="preserve"> на баланс </w:t>
      </w:r>
      <w:r w:rsidR="000D2819">
        <w:rPr>
          <w:rFonts w:eastAsia="Calibri"/>
          <w:sz w:val="24"/>
          <w:szCs w:val="24"/>
          <w:lang w:val="uk-UA" w:eastAsia="en-US"/>
        </w:rPr>
        <w:t xml:space="preserve">архівної </w:t>
      </w:r>
      <w:r w:rsidR="002D4D34">
        <w:rPr>
          <w:rFonts w:eastAsia="Calibri"/>
          <w:sz w:val="24"/>
          <w:szCs w:val="24"/>
          <w:lang w:val="uk-UA" w:eastAsia="en-US"/>
        </w:rPr>
        <w:t>установи «</w:t>
      </w:r>
      <w:r w:rsidR="000D2819">
        <w:rPr>
          <w:rFonts w:eastAsia="Calibri"/>
          <w:sz w:val="24"/>
          <w:szCs w:val="24"/>
          <w:lang w:val="uk-UA" w:eastAsia="en-US"/>
        </w:rPr>
        <w:t>Трудовий архів</w:t>
      </w:r>
      <w:r w:rsidR="002D4D34">
        <w:rPr>
          <w:rFonts w:eastAsia="Calibri"/>
          <w:sz w:val="24"/>
          <w:szCs w:val="24"/>
          <w:lang w:val="uk-UA" w:eastAsia="en-US"/>
        </w:rPr>
        <w:t>»</w:t>
      </w:r>
      <w:r w:rsidR="00B13636">
        <w:rPr>
          <w:rFonts w:eastAsia="Calibri"/>
          <w:sz w:val="24"/>
          <w:szCs w:val="24"/>
          <w:lang w:val="uk-UA" w:eastAsia="en-US"/>
        </w:rPr>
        <w:t xml:space="preserve"> Петрівської селищної ради Олександрійського району Кіровоградської області</w:t>
      </w:r>
      <w:r w:rsidR="006C5BD5">
        <w:rPr>
          <w:rFonts w:eastAsia="Calibri"/>
          <w:sz w:val="24"/>
          <w:szCs w:val="24"/>
          <w:lang w:val="uk-UA" w:eastAsia="en-US"/>
        </w:rPr>
        <w:t xml:space="preserve"> </w:t>
      </w:r>
      <w:r w:rsidR="00AF2A23">
        <w:rPr>
          <w:rFonts w:eastAsia="Calibri"/>
          <w:sz w:val="24"/>
          <w:szCs w:val="24"/>
          <w:lang w:val="uk-UA" w:eastAsia="en-US"/>
        </w:rPr>
        <w:t xml:space="preserve">згідно з </w:t>
      </w:r>
      <w:r w:rsidR="006C5BD5">
        <w:rPr>
          <w:rFonts w:eastAsia="Calibri"/>
          <w:sz w:val="24"/>
          <w:szCs w:val="24"/>
          <w:lang w:val="uk-UA" w:eastAsia="en-US"/>
        </w:rPr>
        <w:t>додат</w:t>
      </w:r>
      <w:r w:rsidR="00AF2A23">
        <w:rPr>
          <w:rFonts w:eastAsia="Calibri"/>
          <w:sz w:val="24"/>
          <w:szCs w:val="24"/>
          <w:lang w:val="uk-UA" w:eastAsia="en-US"/>
        </w:rPr>
        <w:t>ком 1 та додатком</w:t>
      </w:r>
      <w:r w:rsidR="000D2819">
        <w:rPr>
          <w:rFonts w:eastAsia="Calibri"/>
          <w:sz w:val="24"/>
          <w:szCs w:val="24"/>
          <w:lang w:val="uk-UA" w:eastAsia="en-US"/>
        </w:rPr>
        <w:t xml:space="preserve"> 2</w:t>
      </w:r>
      <w:r w:rsidR="00B13636">
        <w:rPr>
          <w:rFonts w:eastAsia="Calibri"/>
          <w:sz w:val="24"/>
          <w:szCs w:val="24"/>
          <w:lang w:val="uk-UA" w:eastAsia="en-US"/>
        </w:rPr>
        <w:t>.</w:t>
      </w:r>
    </w:p>
    <w:p w:rsidR="00045E1D" w:rsidRPr="00045E1D" w:rsidRDefault="00045E1D" w:rsidP="00045E1D">
      <w:pPr>
        <w:tabs>
          <w:tab w:val="left" w:pos="851"/>
        </w:tabs>
        <w:ind w:firstLine="720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045E1D">
        <w:rPr>
          <w:rFonts w:eastAsia="Calibri"/>
          <w:sz w:val="24"/>
          <w:szCs w:val="24"/>
          <w:lang w:val="uk-UA" w:eastAsia="en-US"/>
        </w:rPr>
        <w:lastRenderedPageBreak/>
        <w:t xml:space="preserve">2. </w:t>
      </w:r>
      <w:r w:rsidR="000D2819">
        <w:rPr>
          <w:rFonts w:eastAsia="Calibri"/>
          <w:sz w:val="24"/>
          <w:szCs w:val="24"/>
          <w:lang w:val="uk-UA" w:eastAsia="en-US"/>
        </w:rPr>
        <w:t>Завідувачу</w:t>
      </w:r>
      <w:r w:rsidR="002D4D34">
        <w:rPr>
          <w:rFonts w:eastAsia="Calibri"/>
          <w:sz w:val="24"/>
          <w:szCs w:val="24"/>
          <w:lang w:val="uk-UA" w:eastAsia="en-US"/>
        </w:rPr>
        <w:t xml:space="preserve"> </w:t>
      </w:r>
      <w:r w:rsidR="00E6478D">
        <w:rPr>
          <w:rFonts w:eastAsia="Calibri"/>
          <w:sz w:val="24"/>
          <w:szCs w:val="24"/>
          <w:lang w:val="uk-UA" w:eastAsia="en-US"/>
        </w:rPr>
        <w:t xml:space="preserve">архівної </w:t>
      </w:r>
      <w:r w:rsidR="002D4D34">
        <w:rPr>
          <w:rFonts w:eastAsia="Calibri"/>
          <w:sz w:val="24"/>
          <w:szCs w:val="24"/>
          <w:lang w:val="uk-UA" w:eastAsia="en-US"/>
        </w:rPr>
        <w:t>установи «</w:t>
      </w:r>
      <w:r w:rsidR="000D2819">
        <w:rPr>
          <w:rFonts w:eastAsia="Calibri"/>
          <w:sz w:val="24"/>
          <w:szCs w:val="24"/>
          <w:lang w:val="uk-UA" w:eastAsia="en-US"/>
        </w:rPr>
        <w:t>Трудовий архів</w:t>
      </w:r>
      <w:r w:rsidR="002D4D34">
        <w:rPr>
          <w:rFonts w:eastAsia="Calibri"/>
          <w:sz w:val="24"/>
          <w:szCs w:val="24"/>
          <w:lang w:val="uk-UA" w:eastAsia="en-US"/>
        </w:rPr>
        <w:t xml:space="preserve">» </w:t>
      </w:r>
      <w:r w:rsidR="00B13636">
        <w:rPr>
          <w:rFonts w:eastAsia="Calibri"/>
          <w:sz w:val="24"/>
          <w:szCs w:val="24"/>
          <w:lang w:val="uk-UA" w:eastAsia="en-US"/>
        </w:rPr>
        <w:t xml:space="preserve"> Петрівської селищної ради Олександрійського району Кіровоградської області</w:t>
      </w:r>
      <w:r w:rsidR="000D2819">
        <w:rPr>
          <w:rFonts w:eastAsia="Calibri"/>
          <w:sz w:val="24"/>
          <w:szCs w:val="24"/>
          <w:lang w:val="uk-UA" w:eastAsia="en-US"/>
        </w:rPr>
        <w:t xml:space="preserve"> </w:t>
      </w:r>
      <w:r w:rsidRPr="00045E1D">
        <w:rPr>
          <w:rFonts w:eastAsia="Calibri"/>
          <w:sz w:val="24"/>
          <w:szCs w:val="24"/>
          <w:lang w:val="uk-UA" w:eastAsia="en-US"/>
        </w:rPr>
        <w:t>створити комісію з приймання-передачі майна</w:t>
      </w:r>
      <w:r w:rsidR="00B13636">
        <w:rPr>
          <w:rFonts w:eastAsia="Calibri"/>
          <w:sz w:val="24"/>
          <w:szCs w:val="24"/>
          <w:lang w:val="uk-UA" w:eastAsia="en-US"/>
        </w:rPr>
        <w:t>,</w:t>
      </w:r>
      <w:r w:rsidRPr="00045E1D">
        <w:rPr>
          <w:rFonts w:eastAsia="Calibri"/>
          <w:sz w:val="24"/>
          <w:szCs w:val="24"/>
          <w:lang w:val="uk-UA" w:eastAsia="en-US"/>
        </w:rPr>
        <w:t xml:space="preserve"> що належить до </w:t>
      </w:r>
      <w:r w:rsidR="006C5BD5">
        <w:rPr>
          <w:rFonts w:eastAsia="Calibri"/>
          <w:sz w:val="24"/>
          <w:szCs w:val="24"/>
          <w:lang w:val="uk-UA" w:eastAsia="en-US"/>
        </w:rPr>
        <w:t xml:space="preserve">комунальної власності Петрівської селищної </w:t>
      </w:r>
      <w:r w:rsidR="006C5BD5" w:rsidRPr="00045E1D">
        <w:rPr>
          <w:rFonts w:eastAsia="Calibri"/>
          <w:sz w:val="24"/>
          <w:szCs w:val="24"/>
          <w:lang w:val="uk-UA" w:eastAsia="en-US"/>
        </w:rPr>
        <w:t>територіальн</w:t>
      </w:r>
      <w:r w:rsidR="006C5BD5">
        <w:rPr>
          <w:rFonts w:eastAsia="Calibri"/>
          <w:sz w:val="24"/>
          <w:szCs w:val="24"/>
          <w:lang w:val="uk-UA" w:eastAsia="en-US"/>
        </w:rPr>
        <w:t>ої</w:t>
      </w:r>
      <w:r w:rsidR="006C5BD5" w:rsidRPr="00045E1D">
        <w:rPr>
          <w:rFonts w:eastAsia="Calibri"/>
          <w:sz w:val="24"/>
          <w:szCs w:val="24"/>
          <w:lang w:val="uk-UA" w:eastAsia="en-US"/>
        </w:rPr>
        <w:t xml:space="preserve"> громад</w:t>
      </w:r>
      <w:r w:rsidR="006C5BD5">
        <w:rPr>
          <w:rFonts w:eastAsia="Calibri"/>
          <w:sz w:val="24"/>
          <w:szCs w:val="24"/>
          <w:lang w:val="uk-UA" w:eastAsia="en-US"/>
        </w:rPr>
        <w:t xml:space="preserve">и, до складу якої включити голову комісії Петрівської селищної ради з питань фінансів, бюджету, планування соціально-економічного розвитку, регуляторної політики, інвестицій та міжнародного співробітництва </w:t>
      </w:r>
      <w:r w:rsidR="006744C2">
        <w:rPr>
          <w:rFonts w:eastAsia="Calibri"/>
          <w:sz w:val="24"/>
          <w:szCs w:val="24"/>
          <w:lang w:val="uk-UA" w:eastAsia="en-US"/>
        </w:rPr>
        <w:t>О.</w:t>
      </w:r>
      <w:r w:rsidR="006C5BD5">
        <w:rPr>
          <w:rFonts w:eastAsia="Calibri"/>
          <w:sz w:val="24"/>
          <w:szCs w:val="24"/>
          <w:lang w:val="uk-UA" w:eastAsia="en-US"/>
        </w:rPr>
        <w:t xml:space="preserve"> </w:t>
      </w:r>
      <w:proofErr w:type="spellStart"/>
      <w:r w:rsidR="006C5BD5">
        <w:rPr>
          <w:rFonts w:eastAsia="Calibri"/>
          <w:sz w:val="24"/>
          <w:szCs w:val="24"/>
          <w:lang w:val="uk-UA" w:eastAsia="en-US"/>
        </w:rPr>
        <w:t>Поворознюка</w:t>
      </w:r>
      <w:proofErr w:type="spellEnd"/>
      <w:r w:rsidR="006C5BD5">
        <w:rPr>
          <w:rFonts w:eastAsia="Calibri"/>
          <w:sz w:val="24"/>
          <w:szCs w:val="24"/>
          <w:lang w:val="uk-UA" w:eastAsia="en-US"/>
        </w:rPr>
        <w:t>.</w:t>
      </w:r>
    </w:p>
    <w:p w:rsidR="00045E1D" w:rsidRPr="00045E1D" w:rsidRDefault="00045E1D" w:rsidP="00045E1D">
      <w:pPr>
        <w:tabs>
          <w:tab w:val="left" w:pos="851"/>
        </w:tabs>
        <w:ind w:firstLine="720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045E1D">
        <w:rPr>
          <w:rFonts w:eastAsia="Calibri"/>
          <w:sz w:val="24"/>
          <w:szCs w:val="24"/>
          <w:lang w:val="uk-UA" w:eastAsia="en-US"/>
        </w:rPr>
        <w:t>3. Складений Акт приймання-передачі майна надати на затвердження Петрівсько</w:t>
      </w:r>
      <w:r w:rsidR="006C5BD5">
        <w:rPr>
          <w:rFonts w:eastAsia="Calibri"/>
          <w:sz w:val="24"/>
          <w:szCs w:val="24"/>
          <w:lang w:val="uk-UA" w:eastAsia="en-US"/>
        </w:rPr>
        <w:t>му</w:t>
      </w:r>
      <w:r w:rsidR="00714290">
        <w:rPr>
          <w:rFonts w:eastAsia="Calibri"/>
          <w:sz w:val="24"/>
          <w:szCs w:val="24"/>
          <w:lang w:val="uk-UA" w:eastAsia="en-US"/>
        </w:rPr>
        <w:t xml:space="preserve"> </w:t>
      </w:r>
      <w:r w:rsidR="006C5BD5">
        <w:rPr>
          <w:rFonts w:eastAsia="Calibri"/>
          <w:sz w:val="24"/>
          <w:szCs w:val="24"/>
          <w:lang w:val="uk-UA" w:eastAsia="en-US"/>
        </w:rPr>
        <w:t xml:space="preserve">селищному голові </w:t>
      </w:r>
      <w:r w:rsidRPr="00045E1D">
        <w:rPr>
          <w:rFonts w:eastAsia="Calibri"/>
          <w:sz w:val="24"/>
          <w:szCs w:val="24"/>
          <w:lang w:val="uk-UA" w:eastAsia="en-US"/>
        </w:rPr>
        <w:t xml:space="preserve"> протягом 30 календарних днів з дня прийняття цього рішення.</w:t>
      </w:r>
    </w:p>
    <w:p w:rsidR="00045E1D" w:rsidRPr="00045E1D" w:rsidRDefault="00045E1D" w:rsidP="00045E1D">
      <w:pPr>
        <w:tabs>
          <w:tab w:val="left" w:pos="851"/>
        </w:tabs>
        <w:ind w:firstLine="720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045E1D">
        <w:rPr>
          <w:rFonts w:eastAsia="Calibri"/>
          <w:sz w:val="24"/>
          <w:szCs w:val="24"/>
          <w:lang w:val="uk-UA" w:eastAsia="en-US"/>
        </w:rPr>
        <w:t>4. На підставі Акту приймання-передачі майна</w:t>
      </w:r>
      <w:r w:rsidR="003339CC">
        <w:rPr>
          <w:rFonts w:eastAsia="Calibri"/>
          <w:sz w:val="24"/>
          <w:szCs w:val="24"/>
          <w:lang w:val="uk-UA" w:eastAsia="en-US"/>
        </w:rPr>
        <w:t>,</w:t>
      </w:r>
      <w:r w:rsidRPr="00045E1D">
        <w:rPr>
          <w:rFonts w:eastAsia="Calibri"/>
          <w:sz w:val="24"/>
          <w:szCs w:val="24"/>
          <w:lang w:val="uk-UA" w:eastAsia="en-US"/>
        </w:rPr>
        <w:t xml:space="preserve"> </w:t>
      </w:r>
      <w:r w:rsidR="00A84718">
        <w:rPr>
          <w:rFonts w:eastAsia="Calibri"/>
          <w:sz w:val="24"/>
          <w:szCs w:val="24"/>
          <w:lang w:val="uk-UA" w:eastAsia="en-US"/>
        </w:rPr>
        <w:t>комунальному закладу «Петрівський центр дитячої та юнацької творчості» Петрівської</w:t>
      </w:r>
      <w:r w:rsidR="006C5BD5">
        <w:rPr>
          <w:rFonts w:eastAsia="Calibri"/>
          <w:sz w:val="24"/>
          <w:szCs w:val="24"/>
          <w:lang w:val="uk-UA" w:eastAsia="en-US"/>
        </w:rPr>
        <w:t xml:space="preserve"> селищн</w:t>
      </w:r>
      <w:r w:rsidR="00A84718">
        <w:rPr>
          <w:rFonts w:eastAsia="Calibri"/>
          <w:sz w:val="24"/>
          <w:szCs w:val="24"/>
          <w:lang w:val="uk-UA" w:eastAsia="en-US"/>
        </w:rPr>
        <w:t>ої</w:t>
      </w:r>
      <w:r w:rsidR="006C5BD5">
        <w:rPr>
          <w:rFonts w:eastAsia="Calibri"/>
          <w:sz w:val="24"/>
          <w:szCs w:val="24"/>
          <w:lang w:val="uk-UA" w:eastAsia="en-US"/>
        </w:rPr>
        <w:t xml:space="preserve"> рад</w:t>
      </w:r>
      <w:r w:rsidR="00A84718">
        <w:rPr>
          <w:rFonts w:eastAsia="Calibri"/>
          <w:sz w:val="24"/>
          <w:szCs w:val="24"/>
          <w:lang w:val="uk-UA" w:eastAsia="en-US"/>
        </w:rPr>
        <w:t>и</w:t>
      </w:r>
      <w:r w:rsidR="006C5BD5">
        <w:rPr>
          <w:rFonts w:eastAsia="Calibri"/>
          <w:sz w:val="24"/>
          <w:szCs w:val="24"/>
          <w:lang w:val="uk-UA" w:eastAsia="en-US"/>
        </w:rPr>
        <w:t xml:space="preserve"> Олександрійського району Кіровоградської області</w:t>
      </w:r>
      <w:r w:rsidR="000D2819">
        <w:rPr>
          <w:rFonts w:eastAsia="Calibri"/>
          <w:sz w:val="24"/>
          <w:szCs w:val="24"/>
          <w:lang w:val="uk-UA" w:eastAsia="en-US"/>
        </w:rPr>
        <w:t xml:space="preserve"> </w:t>
      </w:r>
      <w:r w:rsidR="00E6478D">
        <w:rPr>
          <w:rFonts w:eastAsia="Calibri"/>
          <w:sz w:val="24"/>
          <w:szCs w:val="24"/>
          <w:lang w:val="uk-UA" w:eastAsia="en-US"/>
        </w:rPr>
        <w:t xml:space="preserve">та Петрівській селищній раді </w:t>
      </w:r>
      <w:r w:rsidR="00714290">
        <w:rPr>
          <w:rFonts w:eastAsia="Calibri"/>
          <w:sz w:val="24"/>
          <w:szCs w:val="24"/>
          <w:lang w:val="uk-UA" w:eastAsia="en-US"/>
        </w:rPr>
        <w:t xml:space="preserve">Олександрійського </w:t>
      </w:r>
      <w:r w:rsidR="00E6478D">
        <w:rPr>
          <w:rFonts w:eastAsia="Calibri"/>
          <w:sz w:val="24"/>
          <w:szCs w:val="24"/>
          <w:lang w:val="uk-UA" w:eastAsia="en-US"/>
        </w:rPr>
        <w:t>району Кіровоградської області</w:t>
      </w:r>
      <w:r w:rsidR="003339CC">
        <w:rPr>
          <w:rFonts w:eastAsia="Calibri"/>
          <w:sz w:val="24"/>
          <w:szCs w:val="24"/>
          <w:lang w:val="uk-UA" w:eastAsia="en-US"/>
        </w:rPr>
        <w:t>,</w:t>
      </w:r>
      <w:r w:rsidR="00E6478D">
        <w:rPr>
          <w:rFonts w:eastAsia="Calibri"/>
          <w:sz w:val="24"/>
          <w:szCs w:val="24"/>
          <w:lang w:val="uk-UA" w:eastAsia="en-US"/>
        </w:rPr>
        <w:t xml:space="preserve"> </w:t>
      </w:r>
      <w:r w:rsidRPr="00045E1D">
        <w:rPr>
          <w:rFonts w:eastAsia="Calibri"/>
          <w:sz w:val="24"/>
          <w:szCs w:val="24"/>
          <w:lang w:val="uk-UA" w:eastAsia="en-US"/>
        </w:rPr>
        <w:t xml:space="preserve">зняти з балансу, а </w:t>
      </w:r>
      <w:r w:rsidR="00E6478D">
        <w:rPr>
          <w:rFonts w:eastAsia="Calibri"/>
          <w:sz w:val="24"/>
          <w:szCs w:val="24"/>
          <w:lang w:val="uk-UA" w:eastAsia="en-US"/>
        </w:rPr>
        <w:t>архівній</w:t>
      </w:r>
      <w:r w:rsidR="005147A6">
        <w:rPr>
          <w:rFonts w:eastAsia="Calibri"/>
          <w:sz w:val="24"/>
          <w:szCs w:val="24"/>
          <w:lang w:val="uk-UA" w:eastAsia="en-US"/>
        </w:rPr>
        <w:t xml:space="preserve"> установі «</w:t>
      </w:r>
      <w:r w:rsidR="000D2819">
        <w:rPr>
          <w:rFonts w:eastAsia="Calibri"/>
          <w:sz w:val="24"/>
          <w:szCs w:val="24"/>
          <w:lang w:val="uk-UA" w:eastAsia="en-US"/>
        </w:rPr>
        <w:t>Трудовий архів</w:t>
      </w:r>
      <w:r w:rsidR="005147A6">
        <w:rPr>
          <w:rFonts w:eastAsia="Calibri"/>
          <w:sz w:val="24"/>
          <w:szCs w:val="24"/>
          <w:lang w:val="uk-UA" w:eastAsia="en-US"/>
        </w:rPr>
        <w:t>»</w:t>
      </w:r>
      <w:r w:rsidR="006C5BD5">
        <w:rPr>
          <w:rFonts w:eastAsia="Calibri"/>
          <w:sz w:val="24"/>
          <w:szCs w:val="24"/>
          <w:lang w:val="uk-UA" w:eastAsia="en-US"/>
        </w:rPr>
        <w:t xml:space="preserve"> Петрівської селищної ради Олександрійського району Кіровоградської області  </w:t>
      </w:r>
      <w:r w:rsidRPr="00045E1D">
        <w:rPr>
          <w:rFonts w:eastAsia="Calibri"/>
          <w:sz w:val="24"/>
          <w:szCs w:val="24"/>
          <w:lang w:val="uk-UA" w:eastAsia="en-US"/>
        </w:rPr>
        <w:t>взяти на баланс передане майно, що належить до</w:t>
      </w:r>
      <w:r w:rsidR="006C5BD5">
        <w:rPr>
          <w:rFonts w:eastAsia="Calibri"/>
          <w:sz w:val="24"/>
          <w:szCs w:val="24"/>
          <w:lang w:val="uk-UA" w:eastAsia="en-US"/>
        </w:rPr>
        <w:t xml:space="preserve"> комунальної </w:t>
      </w:r>
      <w:r w:rsidR="006C5BD5" w:rsidRPr="00045E1D">
        <w:rPr>
          <w:rFonts w:eastAsia="Calibri"/>
          <w:sz w:val="24"/>
          <w:szCs w:val="24"/>
          <w:lang w:val="uk-UA" w:eastAsia="en-US"/>
        </w:rPr>
        <w:t xml:space="preserve">власності </w:t>
      </w:r>
      <w:r w:rsidR="006C5BD5">
        <w:rPr>
          <w:rFonts w:eastAsia="Calibri"/>
          <w:sz w:val="24"/>
          <w:szCs w:val="24"/>
          <w:lang w:val="uk-UA" w:eastAsia="en-US"/>
        </w:rPr>
        <w:t xml:space="preserve">Петрівської селищної </w:t>
      </w:r>
      <w:r w:rsidR="006C5BD5" w:rsidRPr="00045E1D">
        <w:rPr>
          <w:rFonts w:eastAsia="Calibri"/>
          <w:sz w:val="24"/>
          <w:szCs w:val="24"/>
          <w:lang w:val="uk-UA" w:eastAsia="en-US"/>
        </w:rPr>
        <w:t>територіальн</w:t>
      </w:r>
      <w:r w:rsidR="006C5BD5">
        <w:rPr>
          <w:rFonts w:eastAsia="Calibri"/>
          <w:sz w:val="24"/>
          <w:szCs w:val="24"/>
          <w:lang w:val="uk-UA" w:eastAsia="en-US"/>
        </w:rPr>
        <w:t>ої</w:t>
      </w:r>
      <w:r w:rsidR="006C5BD5" w:rsidRPr="00045E1D">
        <w:rPr>
          <w:rFonts w:eastAsia="Calibri"/>
          <w:sz w:val="24"/>
          <w:szCs w:val="24"/>
          <w:lang w:val="uk-UA" w:eastAsia="en-US"/>
        </w:rPr>
        <w:t xml:space="preserve"> громад</w:t>
      </w:r>
      <w:r w:rsidR="006C5BD5">
        <w:rPr>
          <w:rFonts w:eastAsia="Calibri"/>
          <w:sz w:val="24"/>
          <w:szCs w:val="24"/>
          <w:lang w:val="uk-UA" w:eastAsia="en-US"/>
        </w:rPr>
        <w:t>и</w:t>
      </w:r>
      <w:r w:rsidR="003339CC">
        <w:rPr>
          <w:rFonts w:eastAsia="Calibri"/>
          <w:sz w:val="24"/>
          <w:szCs w:val="24"/>
          <w:lang w:val="uk-UA" w:eastAsia="en-US"/>
        </w:rPr>
        <w:t>.</w:t>
      </w:r>
      <w:r w:rsidR="006C5BD5">
        <w:rPr>
          <w:rFonts w:eastAsia="Calibri"/>
          <w:sz w:val="24"/>
          <w:szCs w:val="24"/>
          <w:lang w:val="uk-UA" w:eastAsia="en-US"/>
        </w:rPr>
        <w:t xml:space="preserve"> </w:t>
      </w:r>
    </w:p>
    <w:p w:rsidR="0050624A" w:rsidRPr="006C5BD5" w:rsidRDefault="00045E1D" w:rsidP="006744C2">
      <w:pPr>
        <w:tabs>
          <w:tab w:val="left" w:pos="0"/>
        </w:tabs>
        <w:contextualSpacing/>
        <w:jc w:val="both"/>
        <w:rPr>
          <w:b/>
          <w:color w:val="000000"/>
          <w:sz w:val="32"/>
          <w:szCs w:val="32"/>
          <w:lang w:val="uk-UA" w:eastAsia="uk-UA"/>
        </w:rPr>
      </w:pPr>
      <w:r w:rsidRPr="00045E1D">
        <w:rPr>
          <w:rFonts w:eastAsia="Calibri"/>
          <w:sz w:val="24"/>
          <w:szCs w:val="24"/>
          <w:lang w:val="uk-UA" w:eastAsia="en-US"/>
        </w:rPr>
        <w:tab/>
        <w:t xml:space="preserve">5. </w:t>
      </w:r>
      <w:r w:rsidR="0050624A" w:rsidRPr="006C5BD5">
        <w:rPr>
          <w:sz w:val="24"/>
          <w:szCs w:val="24"/>
          <w:lang w:val="uk-UA" w:eastAsia="uk-UA"/>
        </w:rPr>
        <w:t xml:space="preserve">Контроль за виконанням даного рішення покласти на </w:t>
      </w:r>
      <w:r w:rsidR="0050624A" w:rsidRPr="006C5BD5">
        <w:rPr>
          <w:rFonts w:eastAsia="Arial" w:cs="Arial"/>
          <w:color w:val="000000"/>
          <w:sz w:val="24"/>
          <w:szCs w:val="22"/>
          <w:lang w:val="uk-UA" w:eastAsia="uk-UA"/>
        </w:rPr>
        <w:t xml:space="preserve">постійну </w:t>
      </w:r>
      <w:r w:rsidR="0050624A" w:rsidRPr="006C5BD5">
        <w:rPr>
          <w:rFonts w:eastAsia="Arial" w:cs="Arial"/>
          <w:color w:val="000000"/>
          <w:sz w:val="24"/>
          <w:szCs w:val="24"/>
          <w:lang w:val="uk-UA" w:eastAsia="uk-UA"/>
        </w:rPr>
        <w:t>комісію</w:t>
      </w:r>
      <w:r w:rsidR="0050624A" w:rsidRPr="006C5BD5">
        <w:rPr>
          <w:rFonts w:eastAsia="Arial" w:cs="Arial"/>
          <w:color w:val="000000"/>
          <w:sz w:val="24"/>
          <w:szCs w:val="22"/>
          <w:lang w:val="uk-UA" w:eastAsia="uk-UA"/>
        </w:rPr>
        <w:t xml:space="preserve"> селищної ради</w:t>
      </w:r>
      <w:r w:rsidR="006744C2" w:rsidRPr="006744C2">
        <w:rPr>
          <w:rFonts w:eastAsia="MS Mincho"/>
          <w:sz w:val="24"/>
          <w:szCs w:val="24"/>
          <w:lang w:val="uk-UA"/>
        </w:rPr>
        <w:t xml:space="preserve"> </w:t>
      </w:r>
      <w:r w:rsidR="006744C2" w:rsidRPr="005C185D">
        <w:rPr>
          <w:rFonts w:eastAsia="MS Mincho"/>
          <w:sz w:val="24"/>
          <w:szCs w:val="24"/>
          <w:lang w:val="uk-UA"/>
        </w:rPr>
        <w:t>з питань земельних відносин, архітектури, містобудування, будівництва, природокористування, розвитку населених пунктів, раціонального використання  місцевих  природних  ресурсів, екологічної безпеки, комунальної власності, житлово-комунального  господарства, промисловості, підприємництва, енергозбереження, транспорту,  зв’язку, торгівлі, приватизації</w:t>
      </w:r>
      <w:r w:rsidR="006744C2">
        <w:rPr>
          <w:rFonts w:eastAsia="MS Mincho"/>
          <w:sz w:val="24"/>
          <w:szCs w:val="24"/>
          <w:lang w:val="uk-UA"/>
        </w:rPr>
        <w:t xml:space="preserve"> майна, житла, землі</w:t>
      </w:r>
      <w:r w:rsidR="00AF0EA6">
        <w:rPr>
          <w:rFonts w:eastAsia="Arial" w:cs="Arial"/>
          <w:color w:val="000000"/>
          <w:sz w:val="24"/>
          <w:szCs w:val="22"/>
          <w:lang w:val="uk-UA" w:eastAsia="uk-UA"/>
        </w:rPr>
        <w:t>.</w:t>
      </w:r>
      <w:r w:rsidR="003339CC">
        <w:rPr>
          <w:rFonts w:eastAsia="Arial" w:cs="Arial"/>
          <w:color w:val="000000"/>
          <w:sz w:val="24"/>
          <w:szCs w:val="22"/>
          <w:lang w:val="uk-UA" w:eastAsia="uk-UA"/>
        </w:rPr>
        <w:t xml:space="preserve"> </w:t>
      </w:r>
    </w:p>
    <w:p w:rsidR="0050624A" w:rsidRDefault="0050624A" w:rsidP="0050624A">
      <w:pPr>
        <w:ind w:firstLine="357"/>
        <w:jc w:val="both"/>
        <w:rPr>
          <w:rFonts w:eastAsia="Calibri"/>
          <w:sz w:val="24"/>
          <w:szCs w:val="24"/>
          <w:lang w:val="uk-UA"/>
        </w:rPr>
      </w:pPr>
    </w:p>
    <w:p w:rsidR="0050624A" w:rsidRDefault="0050624A" w:rsidP="0050624A">
      <w:pPr>
        <w:jc w:val="both"/>
        <w:rPr>
          <w:rFonts w:eastAsia="Calibri"/>
          <w:sz w:val="24"/>
          <w:szCs w:val="24"/>
          <w:lang w:val="uk-UA"/>
        </w:rPr>
      </w:pPr>
    </w:p>
    <w:p w:rsidR="0050624A" w:rsidRDefault="0050624A" w:rsidP="0050624A">
      <w:pPr>
        <w:jc w:val="both"/>
        <w:rPr>
          <w:rFonts w:eastAsia="Calibri"/>
          <w:sz w:val="24"/>
          <w:szCs w:val="24"/>
          <w:lang w:val="uk-UA"/>
        </w:rPr>
      </w:pPr>
    </w:p>
    <w:p w:rsidR="00DC7D26" w:rsidRDefault="0050624A" w:rsidP="006C5BD5">
      <w:pPr>
        <w:ind w:right="101"/>
        <w:rPr>
          <w:b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 w:eastAsia="uk-UA"/>
        </w:rPr>
        <w:t xml:space="preserve">Петрівський селищний голова                                                 </w:t>
      </w:r>
      <w:r>
        <w:rPr>
          <w:b/>
          <w:color w:val="000000"/>
          <w:sz w:val="24"/>
          <w:szCs w:val="24"/>
          <w:lang w:val="uk-UA" w:eastAsia="uk-UA"/>
        </w:rPr>
        <w:tab/>
      </w:r>
      <w:r>
        <w:rPr>
          <w:b/>
          <w:color w:val="000000"/>
          <w:sz w:val="24"/>
          <w:szCs w:val="24"/>
          <w:lang w:val="uk-UA" w:eastAsia="uk-UA"/>
        </w:rPr>
        <w:tab/>
        <w:t xml:space="preserve"> Світлана ТИЛИК</w:t>
      </w:r>
      <w:bookmarkStart w:id="3" w:name="Додаток__№_12_.doc"/>
      <w:bookmarkEnd w:id="3"/>
    </w:p>
    <w:sectPr w:rsidR="00DC7D26" w:rsidSect="00896BF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ED4" w:rsidRDefault="00C87ED4" w:rsidP="00896BF7">
      <w:r>
        <w:separator/>
      </w:r>
    </w:p>
  </w:endnote>
  <w:endnote w:type="continuationSeparator" w:id="0">
    <w:p w:rsidR="00C87ED4" w:rsidRDefault="00C87ED4" w:rsidP="0089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ED4" w:rsidRDefault="00C87ED4" w:rsidP="00896BF7">
      <w:r>
        <w:separator/>
      </w:r>
    </w:p>
  </w:footnote>
  <w:footnote w:type="continuationSeparator" w:id="0">
    <w:p w:rsidR="00C87ED4" w:rsidRDefault="00C87ED4" w:rsidP="00896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34720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96BF7" w:rsidRPr="00896BF7" w:rsidRDefault="00896BF7">
        <w:pPr>
          <w:pStyle w:val="a9"/>
          <w:jc w:val="center"/>
          <w:rPr>
            <w:sz w:val="24"/>
            <w:szCs w:val="24"/>
          </w:rPr>
        </w:pPr>
        <w:r w:rsidRPr="00896BF7">
          <w:rPr>
            <w:sz w:val="24"/>
            <w:szCs w:val="24"/>
          </w:rPr>
          <w:fldChar w:fldCharType="begin"/>
        </w:r>
        <w:r w:rsidRPr="00896BF7">
          <w:rPr>
            <w:sz w:val="24"/>
            <w:szCs w:val="24"/>
          </w:rPr>
          <w:instrText>PAGE   \* MERGEFORMAT</w:instrText>
        </w:r>
        <w:r w:rsidRPr="00896BF7">
          <w:rPr>
            <w:sz w:val="24"/>
            <w:szCs w:val="24"/>
          </w:rPr>
          <w:fldChar w:fldCharType="separate"/>
        </w:r>
        <w:r w:rsidR="006749EB">
          <w:rPr>
            <w:noProof/>
            <w:sz w:val="24"/>
            <w:szCs w:val="24"/>
          </w:rPr>
          <w:t>2</w:t>
        </w:r>
        <w:r w:rsidRPr="00896BF7">
          <w:rPr>
            <w:sz w:val="24"/>
            <w:szCs w:val="24"/>
          </w:rPr>
          <w:fldChar w:fldCharType="end"/>
        </w:r>
      </w:p>
    </w:sdtContent>
  </w:sdt>
  <w:p w:rsidR="00896BF7" w:rsidRDefault="00896B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609"/>
    <w:multiLevelType w:val="multilevel"/>
    <w:tmpl w:val="6FFA544C"/>
    <w:lvl w:ilvl="0">
      <w:start w:val="7"/>
      <w:numFmt w:val="decimal"/>
      <w:lvlText w:val="%1"/>
      <w:lvlJc w:val="left"/>
      <w:pPr>
        <w:ind w:left="360" w:hanging="360"/>
      </w:pPr>
      <w:rPr>
        <w:w w:val="105"/>
      </w:rPr>
    </w:lvl>
    <w:lvl w:ilvl="1">
      <w:start w:val="1"/>
      <w:numFmt w:val="decimal"/>
      <w:lvlText w:val="%1.%2"/>
      <w:lvlJc w:val="left"/>
      <w:pPr>
        <w:ind w:left="502" w:hanging="360"/>
      </w:pPr>
      <w:rPr>
        <w:w w:val="105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w w:val="105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w w:val="105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w w:val="105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w w:val="105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w w:val="105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w w:val="105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w w:val="105"/>
      </w:rPr>
    </w:lvl>
  </w:abstractNum>
  <w:abstractNum w:abstractNumId="1">
    <w:nsid w:val="3847341D"/>
    <w:multiLevelType w:val="multilevel"/>
    <w:tmpl w:val="031831CA"/>
    <w:lvl w:ilvl="0">
      <w:start w:val="3"/>
      <w:numFmt w:val="decimal"/>
      <w:lvlText w:val="%1"/>
      <w:lvlJc w:val="left"/>
      <w:pPr>
        <w:ind w:left="764" w:hanging="346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64" w:hanging="346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528" w:hanging="346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412" w:hanging="346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296" w:hanging="346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180" w:hanging="346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064" w:hanging="346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948" w:hanging="346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832" w:hanging="346"/>
      </w:pPr>
      <w:rPr>
        <w:lang w:val="uk-UA" w:eastAsia="en-US" w:bidi="ar-SA"/>
      </w:rPr>
    </w:lvl>
  </w:abstractNum>
  <w:abstractNum w:abstractNumId="2">
    <w:nsid w:val="3D8F53F0"/>
    <w:multiLevelType w:val="multilevel"/>
    <w:tmpl w:val="9F68CE7A"/>
    <w:lvl w:ilvl="0">
      <w:start w:val="5"/>
      <w:numFmt w:val="decimal"/>
      <w:lvlText w:val="%1"/>
      <w:lvlJc w:val="left"/>
      <w:pPr>
        <w:ind w:left="418" w:hanging="360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18" w:hanging="360"/>
      </w:pPr>
      <w:rPr>
        <w:spacing w:val="-1"/>
        <w:w w:val="102"/>
        <w:lang w:val="uk-UA" w:eastAsia="en-US" w:bidi="ar-SA"/>
      </w:rPr>
    </w:lvl>
    <w:lvl w:ilvl="2">
      <w:numFmt w:val="bullet"/>
      <w:lvlText w:val="•"/>
      <w:lvlJc w:val="left"/>
      <w:pPr>
        <w:ind w:left="2256" w:hanging="36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174" w:hanging="36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092" w:hanging="36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010" w:hanging="36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5928" w:hanging="36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846" w:hanging="36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764" w:hanging="360"/>
      </w:pPr>
      <w:rPr>
        <w:lang w:val="uk-UA" w:eastAsia="en-US" w:bidi="ar-SA"/>
      </w:rPr>
    </w:lvl>
  </w:abstractNum>
  <w:abstractNum w:abstractNumId="3">
    <w:nsid w:val="46B96892"/>
    <w:multiLevelType w:val="hybridMultilevel"/>
    <w:tmpl w:val="DB863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A5E53"/>
    <w:multiLevelType w:val="multilevel"/>
    <w:tmpl w:val="594AC4AE"/>
    <w:lvl w:ilvl="0">
      <w:start w:val="4"/>
      <w:numFmt w:val="decimal"/>
      <w:lvlText w:val="%1"/>
      <w:lvlJc w:val="left"/>
      <w:pPr>
        <w:ind w:left="418" w:hanging="382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18" w:hanging="382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56" w:hanging="382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174" w:hanging="382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092" w:hanging="382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010" w:hanging="382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5928" w:hanging="382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846" w:hanging="382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764" w:hanging="382"/>
      </w:pPr>
      <w:rPr>
        <w:lang w:val="uk-UA" w:eastAsia="en-US" w:bidi="ar-SA"/>
      </w:rPr>
    </w:lvl>
  </w:abstractNum>
  <w:abstractNum w:abstractNumId="5">
    <w:nsid w:val="6AB61553"/>
    <w:multiLevelType w:val="multilevel"/>
    <w:tmpl w:val="572826F8"/>
    <w:lvl w:ilvl="0">
      <w:start w:val="8"/>
      <w:numFmt w:val="decimal"/>
      <w:lvlText w:val="%1"/>
      <w:lvlJc w:val="left"/>
      <w:pPr>
        <w:ind w:left="418" w:hanging="372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18" w:hanging="372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56" w:hanging="372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174" w:hanging="372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092" w:hanging="372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010" w:hanging="372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5928" w:hanging="372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846" w:hanging="372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764" w:hanging="372"/>
      </w:pPr>
      <w:rPr>
        <w:lang w:val="uk-UA" w:eastAsia="en-US" w:bidi="ar-SA"/>
      </w:rPr>
    </w:lvl>
  </w:abstractNum>
  <w:abstractNum w:abstractNumId="6">
    <w:nsid w:val="70694488"/>
    <w:multiLevelType w:val="multilevel"/>
    <w:tmpl w:val="2E061254"/>
    <w:lvl w:ilvl="0">
      <w:start w:val="2"/>
      <w:numFmt w:val="decimal"/>
      <w:lvlText w:val="%1"/>
      <w:lvlJc w:val="left"/>
      <w:pPr>
        <w:ind w:left="759" w:hanging="341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59" w:hanging="341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528" w:hanging="341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412" w:hanging="341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296" w:hanging="341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180" w:hanging="341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064" w:hanging="341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948" w:hanging="341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832" w:hanging="341"/>
      </w:pPr>
      <w:rPr>
        <w:lang w:val="uk-UA" w:eastAsia="en-US" w:bidi="ar-SA"/>
      </w:rPr>
    </w:lvl>
  </w:abstractNum>
  <w:abstractNum w:abstractNumId="7">
    <w:nsid w:val="77D20548"/>
    <w:multiLevelType w:val="multilevel"/>
    <w:tmpl w:val="B4E8C824"/>
    <w:lvl w:ilvl="0">
      <w:start w:val="1"/>
      <w:numFmt w:val="decimal"/>
      <w:lvlText w:val="%1"/>
      <w:lvlJc w:val="left"/>
      <w:pPr>
        <w:ind w:left="418" w:hanging="490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18" w:hanging="490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56" w:hanging="49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174" w:hanging="49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092" w:hanging="49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010" w:hanging="49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5928" w:hanging="49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846" w:hanging="49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764" w:hanging="490"/>
      </w:pPr>
      <w:rPr>
        <w:lang w:val="uk-UA" w:eastAsia="en-US" w:bidi="ar-SA"/>
      </w:rPr>
    </w:lvl>
  </w:abstractNum>
  <w:abstractNum w:abstractNumId="8">
    <w:nsid w:val="7B0D7034"/>
    <w:multiLevelType w:val="multilevel"/>
    <w:tmpl w:val="A3F4682A"/>
    <w:lvl w:ilvl="0">
      <w:start w:val="6"/>
      <w:numFmt w:val="decimal"/>
      <w:lvlText w:val="%1"/>
      <w:lvlJc w:val="left"/>
      <w:pPr>
        <w:ind w:left="418" w:hanging="363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18" w:hanging="363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56" w:hanging="363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174" w:hanging="363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092" w:hanging="363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010" w:hanging="363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5928" w:hanging="363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846" w:hanging="363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764" w:hanging="363"/>
      </w:pPr>
      <w:rPr>
        <w:lang w:val="uk-UA" w:eastAsia="en-US" w:bidi="ar-SA"/>
      </w:rPr>
    </w:lvl>
  </w:abstractNum>
  <w:abstractNum w:abstractNumId="9">
    <w:nsid w:val="7CFE7C10"/>
    <w:multiLevelType w:val="multilevel"/>
    <w:tmpl w:val="7E46E606"/>
    <w:lvl w:ilvl="0">
      <w:start w:val="9"/>
      <w:numFmt w:val="decimal"/>
      <w:lvlText w:val="%1"/>
      <w:lvlJc w:val="left"/>
      <w:pPr>
        <w:ind w:left="418" w:hanging="418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18" w:hanging="418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56" w:hanging="418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174" w:hanging="418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092" w:hanging="418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010" w:hanging="418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5928" w:hanging="418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846" w:hanging="418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764" w:hanging="418"/>
      </w:pPr>
      <w:rPr>
        <w:lang w:val="uk-UA" w:eastAsia="en-US" w:bidi="ar-SA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EF0"/>
    <w:rsid w:val="0000117C"/>
    <w:rsid w:val="00045E1D"/>
    <w:rsid w:val="00057BFA"/>
    <w:rsid w:val="00085158"/>
    <w:rsid w:val="000D2819"/>
    <w:rsid w:val="00142EF0"/>
    <w:rsid w:val="002068DA"/>
    <w:rsid w:val="00250D09"/>
    <w:rsid w:val="002C3B7E"/>
    <w:rsid w:val="002D4D34"/>
    <w:rsid w:val="002E3FE1"/>
    <w:rsid w:val="00311301"/>
    <w:rsid w:val="003339CC"/>
    <w:rsid w:val="003513BC"/>
    <w:rsid w:val="0038197F"/>
    <w:rsid w:val="003F7D16"/>
    <w:rsid w:val="0050624A"/>
    <w:rsid w:val="005147A6"/>
    <w:rsid w:val="00562965"/>
    <w:rsid w:val="005D2BCD"/>
    <w:rsid w:val="006662B7"/>
    <w:rsid w:val="006744C2"/>
    <w:rsid w:val="006749EB"/>
    <w:rsid w:val="006C5BD5"/>
    <w:rsid w:val="00714290"/>
    <w:rsid w:val="00724F63"/>
    <w:rsid w:val="00866588"/>
    <w:rsid w:val="00896BF7"/>
    <w:rsid w:val="008A7BEC"/>
    <w:rsid w:val="00903BBC"/>
    <w:rsid w:val="00916197"/>
    <w:rsid w:val="00924C00"/>
    <w:rsid w:val="00954006"/>
    <w:rsid w:val="00985CE9"/>
    <w:rsid w:val="009B40D3"/>
    <w:rsid w:val="00A15E32"/>
    <w:rsid w:val="00A2319E"/>
    <w:rsid w:val="00A84718"/>
    <w:rsid w:val="00AD0827"/>
    <w:rsid w:val="00AF0EA6"/>
    <w:rsid w:val="00AF2A23"/>
    <w:rsid w:val="00B13636"/>
    <w:rsid w:val="00B95D29"/>
    <w:rsid w:val="00BA5388"/>
    <w:rsid w:val="00BD27B2"/>
    <w:rsid w:val="00C87ED4"/>
    <w:rsid w:val="00CB5845"/>
    <w:rsid w:val="00D147CA"/>
    <w:rsid w:val="00D21F44"/>
    <w:rsid w:val="00DC7D26"/>
    <w:rsid w:val="00DD6A40"/>
    <w:rsid w:val="00E6478D"/>
    <w:rsid w:val="00E8160E"/>
    <w:rsid w:val="00EC3362"/>
    <w:rsid w:val="00EE1C29"/>
    <w:rsid w:val="00F8446A"/>
    <w:rsid w:val="00F84757"/>
    <w:rsid w:val="00FD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0624A"/>
    <w:pPr>
      <w:ind w:left="708"/>
    </w:pPr>
  </w:style>
  <w:style w:type="character" w:styleId="a5">
    <w:name w:val="Strong"/>
    <w:basedOn w:val="a0"/>
    <w:qFormat/>
    <w:rsid w:val="0050624A"/>
    <w:rPr>
      <w:b/>
      <w:bCs/>
    </w:rPr>
  </w:style>
  <w:style w:type="table" w:customStyle="1" w:styleId="1">
    <w:name w:val="Сетка таблицы1"/>
    <w:basedOn w:val="a1"/>
    <w:next w:val="a6"/>
    <w:uiPriority w:val="59"/>
    <w:rsid w:val="00A15E3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15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A7B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B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бычный1"/>
    <w:autoRedefine/>
    <w:rsid w:val="00916197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9">
    <w:name w:val="header"/>
    <w:basedOn w:val="a"/>
    <w:link w:val="aa"/>
    <w:uiPriority w:val="99"/>
    <w:unhideWhenUsed/>
    <w:rsid w:val="00896B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6B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96B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6B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Света</cp:lastModifiedBy>
  <cp:revision>30</cp:revision>
  <cp:lastPrinted>2021-06-03T12:45:00Z</cp:lastPrinted>
  <dcterms:created xsi:type="dcterms:W3CDTF">2021-04-28T13:07:00Z</dcterms:created>
  <dcterms:modified xsi:type="dcterms:W3CDTF">2021-06-15T12:16:00Z</dcterms:modified>
</cp:coreProperties>
</file>