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7" w:rsidRPr="00276B17" w:rsidRDefault="00276B17" w:rsidP="00276B17">
      <w:pPr>
        <w:shd w:val="clear" w:color="auto" w:fill="FFFFFF"/>
        <w:tabs>
          <w:tab w:val="left" w:pos="4820"/>
          <w:tab w:val="left" w:pos="5103"/>
          <w:tab w:val="left" w:pos="5245"/>
          <w:tab w:val="left" w:pos="5400"/>
          <w:tab w:val="left" w:pos="577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6B1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76B17" w:rsidRPr="00682574" w:rsidRDefault="00867826" w:rsidP="00276B17">
      <w:pPr>
        <w:shd w:val="clear" w:color="auto" w:fill="FFFFFF"/>
        <w:tabs>
          <w:tab w:val="left" w:pos="5103"/>
          <w:tab w:val="left" w:pos="5400"/>
          <w:tab w:val="left" w:leader="underscore" w:pos="9826"/>
        </w:tabs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574">
        <w:rPr>
          <w:rStyle w:val="af1"/>
          <w:rFonts w:ascii="Times New Roman" w:hAnsi="Times New Roman" w:cs="Times New Roman"/>
          <w:b w:val="0"/>
          <w:sz w:val="28"/>
          <w:szCs w:val="28"/>
          <w:lang w:val="uk-UA"/>
        </w:rPr>
        <w:t>Рішення сесії</w:t>
      </w:r>
      <w:r w:rsidR="00276B17" w:rsidRPr="0068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574"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r w:rsidR="00276B17" w:rsidRPr="0068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B17" w:rsidRPr="00795C84" w:rsidRDefault="00795C84" w:rsidP="00276B17">
      <w:pPr>
        <w:shd w:val="clear" w:color="auto" w:fill="FFFFFF"/>
        <w:tabs>
          <w:tab w:val="left" w:pos="5103"/>
          <w:tab w:val="left" w:pos="5400"/>
          <w:tab w:val="left" w:leader="underscore" w:pos="9826"/>
        </w:tabs>
        <w:spacing w:after="0" w:line="240" w:lineRule="auto"/>
        <w:ind w:firstLine="52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5C84">
        <w:rPr>
          <w:rStyle w:val="af1"/>
          <w:rFonts w:ascii="Times New Roman" w:hAnsi="Times New Roman" w:cs="Times New Roman"/>
          <w:b w:val="0"/>
          <w:sz w:val="28"/>
          <w:szCs w:val="28"/>
          <w:lang w:val="uk-UA"/>
        </w:rPr>
        <w:t>селищної ради</w:t>
      </w:r>
      <w:r w:rsidRPr="00795C8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95C84">
        <w:rPr>
          <w:rStyle w:val="af1"/>
          <w:rFonts w:ascii="Times New Roman" w:hAnsi="Times New Roman" w:cs="Times New Roman"/>
          <w:b w:val="0"/>
          <w:sz w:val="28"/>
          <w:szCs w:val="28"/>
          <w:lang w:val="uk-UA"/>
        </w:rPr>
        <w:t>Олександрійського</w:t>
      </w:r>
    </w:p>
    <w:p w:rsidR="00276B17" w:rsidRPr="00795C84" w:rsidRDefault="00795C84" w:rsidP="00276B17">
      <w:pPr>
        <w:shd w:val="clear" w:color="auto" w:fill="FFFFFF"/>
        <w:tabs>
          <w:tab w:val="left" w:pos="5103"/>
          <w:tab w:val="left" w:pos="5400"/>
          <w:tab w:val="left" w:leader="underscore" w:pos="9826"/>
        </w:tabs>
        <w:spacing w:after="0" w:line="240" w:lineRule="auto"/>
        <w:ind w:firstLine="5220"/>
        <w:jc w:val="both"/>
        <w:rPr>
          <w:rFonts w:ascii="Times New Roman" w:hAnsi="Times New Roman" w:cs="Times New Roman"/>
          <w:color w:val="FF0000"/>
          <w:lang w:val="uk-UA"/>
        </w:rPr>
      </w:pPr>
      <w:r w:rsidRPr="00795C84">
        <w:rPr>
          <w:rStyle w:val="af1"/>
          <w:rFonts w:ascii="Times New Roman" w:hAnsi="Times New Roman" w:cs="Times New Roman"/>
          <w:b w:val="0"/>
          <w:sz w:val="28"/>
          <w:szCs w:val="28"/>
          <w:lang w:val="uk-UA"/>
        </w:rPr>
        <w:t>району</w:t>
      </w:r>
      <w:r w:rsidRPr="00795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5C84">
        <w:rPr>
          <w:rStyle w:val="af1"/>
          <w:rFonts w:ascii="Times New Roman" w:hAnsi="Times New Roman" w:cs="Times New Roman"/>
          <w:b w:val="0"/>
          <w:sz w:val="28"/>
          <w:szCs w:val="28"/>
          <w:lang w:val="uk-UA"/>
        </w:rPr>
        <w:t>Кіровоградської області</w:t>
      </w:r>
    </w:p>
    <w:p w:rsidR="00276B17" w:rsidRPr="00682574" w:rsidRDefault="00682574" w:rsidP="00276B17">
      <w:pPr>
        <w:shd w:val="clear" w:color="auto" w:fill="FFFFFF"/>
        <w:tabs>
          <w:tab w:val="left" w:leader="underscore" w:pos="2578"/>
          <w:tab w:val="left" w:leader="underscore" w:pos="4666"/>
          <w:tab w:val="left" w:pos="5103"/>
          <w:tab w:val="left" w:pos="5400"/>
          <w:tab w:val="left" w:leader="underscore" w:pos="5453"/>
          <w:tab w:val="left" w:leader="underscore" w:pos="6730"/>
        </w:tabs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82574">
        <w:rPr>
          <w:rFonts w:ascii="Times New Roman" w:hAnsi="Times New Roman" w:cs="Times New Roman"/>
          <w:sz w:val="28"/>
          <w:szCs w:val="24"/>
          <w:lang w:val="en-US"/>
        </w:rPr>
        <w:t>24</w:t>
      </w:r>
      <w:r w:rsidR="00190E1F">
        <w:rPr>
          <w:rFonts w:ascii="Times New Roman" w:hAnsi="Times New Roman" w:cs="Times New Roman"/>
          <w:sz w:val="28"/>
          <w:szCs w:val="24"/>
          <w:lang w:val="uk-UA"/>
        </w:rPr>
        <w:t xml:space="preserve"> грудня </w:t>
      </w:r>
      <w:bookmarkStart w:id="0" w:name="_GoBack"/>
      <w:bookmarkEnd w:id="0"/>
      <w:r w:rsidR="00276B17" w:rsidRPr="00682574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="00DD7A9C" w:rsidRPr="00682574">
        <w:rPr>
          <w:rFonts w:ascii="Times New Roman" w:hAnsi="Times New Roman" w:cs="Times New Roman"/>
          <w:sz w:val="28"/>
          <w:szCs w:val="24"/>
          <w:lang w:val="uk-UA"/>
        </w:rPr>
        <w:t>20</w:t>
      </w:r>
      <w:r w:rsidR="00190E1F">
        <w:rPr>
          <w:rFonts w:ascii="Times New Roman" w:hAnsi="Times New Roman" w:cs="Times New Roman"/>
          <w:sz w:val="28"/>
          <w:szCs w:val="24"/>
          <w:lang w:val="uk-UA"/>
        </w:rPr>
        <w:t xml:space="preserve"> року</w:t>
      </w:r>
      <w:r w:rsidR="00276B17" w:rsidRPr="00682574">
        <w:rPr>
          <w:rFonts w:ascii="Times New Roman" w:hAnsi="Times New Roman" w:cs="Times New Roman"/>
          <w:sz w:val="28"/>
          <w:szCs w:val="24"/>
          <w:lang w:val="uk-UA"/>
        </w:rPr>
        <w:t xml:space="preserve"> № </w:t>
      </w:r>
      <w:r w:rsidRPr="00682574"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DD7A9C" w:rsidRPr="00682574">
        <w:rPr>
          <w:rFonts w:ascii="Times New Roman" w:hAnsi="Times New Roman" w:cs="Times New Roman"/>
          <w:sz w:val="28"/>
          <w:szCs w:val="24"/>
          <w:lang w:val="uk-UA"/>
        </w:rPr>
        <w:t>0</w:t>
      </w:r>
      <w:r w:rsidRPr="00682574">
        <w:rPr>
          <w:rFonts w:ascii="Times New Roman" w:hAnsi="Times New Roman" w:cs="Times New Roman"/>
          <w:sz w:val="28"/>
          <w:szCs w:val="24"/>
          <w:lang w:val="en-US"/>
        </w:rPr>
        <w:t>5/8</w:t>
      </w: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276B17" w:rsidRPr="00682574" w:rsidRDefault="00375D83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682574">
        <w:rPr>
          <w:rFonts w:ascii="Times New Roman" w:hAnsi="Times New Roman" w:cs="Times New Roman"/>
          <w:b/>
          <w:sz w:val="44"/>
          <w:szCs w:val="28"/>
          <w:lang w:val="uk-UA"/>
        </w:rPr>
        <w:t xml:space="preserve">  </w:t>
      </w: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276B17">
        <w:rPr>
          <w:rFonts w:ascii="Times New Roman" w:hAnsi="Times New Roman" w:cs="Times New Roman"/>
          <w:b/>
          <w:sz w:val="96"/>
          <w:szCs w:val="28"/>
          <w:lang w:val="uk-UA"/>
        </w:rPr>
        <w:t>СТАТУТ</w:t>
      </w: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276B17" w:rsidRDefault="00B947B7" w:rsidP="00276B17">
      <w:pPr>
        <w:pStyle w:val="af"/>
        <w:rPr>
          <w:i w:val="0"/>
        </w:rPr>
      </w:pPr>
      <w:r>
        <w:rPr>
          <w:i w:val="0"/>
        </w:rPr>
        <w:t>КОЗАЦ</w:t>
      </w:r>
      <w:r w:rsidR="00276B17" w:rsidRPr="00276B17">
        <w:rPr>
          <w:i w:val="0"/>
        </w:rPr>
        <w:t>ЬКО</w:t>
      </w:r>
      <w:r w:rsidR="00411577">
        <w:rPr>
          <w:i w:val="0"/>
        </w:rPr>
        <w:t>Ї</w:t>
      </w:r>
      <w:r w:rsidR="00276B17">
        <w:rPr>
          <w:i w:val="0"/>
        </w:rPr>
        <w:t xml:space="preserve"> </w:t>
      </w:r>
    </w:p>
    <w:p w:rsidR="00276B17" w:rsidRPr="00795C84" w:rsidRDefault="00276B17" w:rsidP="00276B17">
      <w:pPr>
        <w:pStyle w:val="af"/>
        <w:rPr>
          <w:i w:val="0"/>
        </w:rPr>
      </w:pPr>
      <w:r w:rsidRPr="00276B17">
        <w:rPr>
          <w:i w:val="0"/>
        </w:rPr>
        <w:t>ЗАГАЛЬНООСВІТ</w:t>
      </w:r>
      <w:r w:rsidR="00411577">
        <w:rPr>
          <w:i w:val="0"/>
        </w:rPr>
        <w:t>НЬОЇ ШКОЛИ</w:t>
      </w:r>
      <w:r>
        <w:rPr>
          <w:i w:val="0"/>
        </w:rPr>
        <w:t xml:space="preserve"> </w:t>
      </w:r>
      <w:r w:rsidRPr="00276B17">
        <w:rPr>
          <w:i w:val="0"/>
        </w:rPr>
        <w:t>І-ІІІ СТУПЕНІВ</w:t>
      </w:r>
      <w:r w:rsidR="00795C84" w:rsidRPr="00795C84">
        <w:rPr>
          <w:i w:val="0"/>
        </w:rPr>
        <w:t xml:space="preserve"> – </w:t>
      </w:r>
    </w:p>
    <w:p w:rsidR="00B947B7" w:rsidRDefault="003B0A02" w:rsidP="003B0A02">
      <w:pPr>
        <w:pStyle w:val="af"/>
        <w:rPr>
          <w:szCs w:val="36"/>
        </w:rPr>
      </w:pPr>
      <w:r w:rsidRPr="003B0A02">
        <w:rPr>
          <w:szCs w:val="36"/>
        </w:rPr>
        <w:t xml:space="preserve">Петрівської селищної ради </w:t>
      </w:r>
    </w:p>
    <w:p w:rsidR="00276B17" w:rsidRPr="003B0A02" w:rsidRDefault="003B0A02" w:rsidP="003B0A02">
      <w:pPr>
        <w:pStyle w:val="af"/>
        <w:rPr>
          <w:i w:val="0"/>
          <w:szCs w:val="36"/>
        </w:rPr>
      </w:pPr>
      <w:r w:rsidRPr="003B0A02">
        <w:rPr>
          <w:szCs w:val="36"/>
        </w:rPr>
        <w:t>Олександрійського району Кіровоградської області</w:t>
      </w:r>
    </w:p>
    <w:p w:rsidR="00DD7A9C" w:rsidRPr="00AB3EA1" w:rsidRDefault="00DD7A9C" w:rsidP="00276B17">
      <w:pPr>
        <w:pStyle w:val="af"/>
        <w:rPr>
          <w:b w:val="0"/>
          <w:i w:val="0"/>
          <w:sz w:val="16"/>
          <w:szCs w:val="16"/>
          <w:lang w:val="ru-RU"/>
        </w:rPr>
      </w:pPr>
    </w:p>
    <w:p w:rsidR="00276B17" w:rsidRPr="00DD7A9C" w:rsidRDefault="00DD7A9C" w:rsidP="00276B17">
      <w:pPr>
        <w:pStyle w:val="af"/>
        <w:rPr>
          <w:b w:val="0"/>
          <w:i w:val="0"/>
          <w:sz w:val="28"/>
          <w:szCs w:val="28"/>
        </w:rPr>
      </w:pPr>
      <w:r w:rsidRPr="00DD7A9C">
        <w:rPr>
          <w:b w:val="0"/>
          <w:i w:val="0"/>
          <w:sz w:val="28"/>
          <w:szCs w:val="28"/>
        </w:rPr>
        <w:t>(нова редакція)</w:t>
      </w:r>
    </w:p>
    <w:p w:rsidR="00276B17" w:rsidRPr="002A331C" w:rsidRDefault="00276B17" w:rsidP="00276B17">
      <w:pPr>
        <w:rPr>
          <w:sz w:val="56"/>
          <w:szCs w:val="28"/>
          <w:lang w:val="uk-UA"/>
        </w:rPr>
      </w:pPr>
    </w:p>
    <w:p w:rsidR="00276B17" w:rsidRPr="002A331C" w:rsidRDefault="00276B17" w:rsidP="00276B17">
      <w:pPr>
        <w:jc w:val="center"/>
        <w:rPr>
          <w:sz w:val="56"/>
          <w:szCs w:val="28"/>
          <w:lang w:val="uk-UA"/>
        </w:rPr>
      </w:pPr>
    </w:p>
    <w:p w:rsidR="00276B17" w:rsidRDefault="00276B17" w:rsidP="00276B17">
      <w:pPr>
        <w:jc w:val="center"/>
        <w:rPr>
          <w:sz w:val="56"/>
          <w:szCs w:val="28"/>
          <w:lang w:val="uk-UA"/>
        </w:rPr>
      </w:pPr>
    </w:p>
    <w:p w:rsidR="00276B17" w:rsidRDefault="00276B17" w:rsidP="00276B17">
      <w:pPr>
        <w:jc w:val="center"/>
        <w:rPr>
          <w:sz w:val="56"/>
          <w:szCs w:val="28"/>
          <w:lang w:val="uk-UA"/>
        </w:rPr>
      </w:pPr>
    </w:p>
    <w:p w:rsidR="00276B17" w:rsidRDefault="00276B17" w:rsidP="00276B17">
      <w:pPr>
        <w:jc w:val="center"/>
        <w:rPr>
          <w:sz w:val="16"/>
          <w:szCs w:val="16"/>
          <w:lang w:val="uk-UA"/>
        </w:rPr>
      </w:pPr>
    </w:p>
    <w:p w:rsidR="00411577" w:rsidRDefault="00411577" w:rsidP="00276B17">
      <w:pPr>
        <w:jc w:val="center"/>
        <w:rPr>
          <w:sz w:val="16"/>
          <w:szCs w:val="16"/>
          <w:lang w:val="uk-UA"/>
        </w:rPr>
      </w:pPr>
    </w:p>
    <w:p w:rsidR="00795C84" w:rsidRDefault="00795C84" w:rsidP="00276B17">
      <w:pPr>
        <w:jc w:val="center"/>
        <w:rPr>
          <w:sz w:val="16"/>
          <w:szCs w:val="16"/>
          <w:lang w:val="uk-UA"/>
        </w:rPr>
      </w:pPr>
    </w:p>
    <w:p w:rsidR="00276B17" w:rsidRPr="00276B17" w:rsidRDefault="00276B17" w:rsidP="00276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B1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5710">
        <w:rPr>
          <w:rFonts w:ascii="Times New Roman" w:hAnsi="Times New Roman" w:cs="Times New Roman"/>
          <w:sz w:val="28"/>
          <w:szCs w:val="28"/>
          <w:lang w:val="uk-UA"/>
        </w:rPr>
        <w:t>озацьке</w:t>
      </w:r>
    </w:p>
    <w:p w:rsidR="00276B17" w:rsidRPr="00276B17" w:rsidRDefault="00276B17" w:rsidP="00276B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6B1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2D1322" w:rsidRPr="00EC79D3" w:rsidRDefault="00795C84" w:rsidP="0016116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9DF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ЗАГАЛЬНІ ПОЛОЖЕННЯ</w:t>
      </w:r>
    </w:p>
    <w:p w:rsidR="00F936D9" w:rsidRPr="00515658" w:rsidRDefault="002A437A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Козац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 xml:space="preserve">ька </w:t>
      </w:r>
      <w:r w:rsidR="00A9170C" w:rsidRPr="00515658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ня школа</w:t>
      </w:r>
      <w:r w:rsidR="00A9170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92E" w:rsidRPr="00515658">
        <w:rPr>
          <w:rFonts w:ascii="Times New Roman" w:hAnsi="Times New Roman" w:cs="Times New Roman"/>
          <w:sz w:val="24"/>
          <w:szCs w:val="24"/>
          <w:lang w:val="uk-UA"/>
        </w:rPr>
        <w:t>І-ІІІ ступенів</w:t>
      </w:r>
      <w:r w:rsidR="0086782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5B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Петрівської селищної ради 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>Олександрій</w:t>
      </w:r>
      <w:r w:rsidR="0016092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ського району </w:t>
      </w:r>
      <w:r w:rsidR="00A9170C" w:rsidRPr="00515658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</w:t>
      </w:r>
      <w:r w:rsidR="0016092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627" w:rsidRPr="005156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E4627" w:rsidRPr="00515658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="00BE4627" w:rsidRPr="0051565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6092E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462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 освіти)</w:t>
      </w:r>
      <w:r w:rsidR="00076E5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його філі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>я, Зеленськ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ня школа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>І-ІІ ступенів</w:t>
      </w:r>
      <w:r w:rsidR="000361E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361ED" w:rsidRPr="00515658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="000361ED" w:rsidRPr="00515658">
        <w:rPr>
          <w:rFonts w:ascii="Times New Roman" w:hAnsi="Times New Roman" w:cs="Times New Roman"/>
          <w:sz w:val="24"/>
          <w:szCs w:val="24"/>
          <w:lang w:val="uk-UA"/>
        </w:rPr>
        <w:t> - філія)</w:t>
      </w:r>
      <w:r w:rsidR="0086782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7826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рішення </w:t>
      </w:r>
      <w:r w:rsidR="00867826" w:rsidRPr="00682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Петрівської селищної ради від </w:t>
      </w:r>
      <w:r w:rsidR="00682574" w:rsidRPr="00682574">
        <w:rPr>
          <w:rFonts w:ascii="Times New Roman" w:hAnsi="Times New Roman" w:cs="Times New Roman"/>
          <w:sz w:val="24"/>
          <w:szCs w:val="24"/>
          <w:lang w:val="uk-UA"/>
        </w:rPr>
        <w:t>24.12.2020 № 105/8</w:t>
      </w:r>
      <w:r w:rsidR="009344CE" w:rsidRPr="006825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7826" w:rsidRPr="00682574">
        <w:rPr>
          <w:rFonts w:ascii="Times New Roman" w:eastAsia="Times New Roman" w:hAnsi="Times New Roman" w:cs="Times New Roman"/>
          <w:sz w:val="24"/>
          <w:szCs w:val="24"/>
          <w:lang w:val="uk-UA"/>
        </w:rPr>
        <w:t>є комунальним закладом, що належить до</w:t>
      </w:r>
      <w:r w:rsidR="00867826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комунальної власності Петрівської селищної ради Олександрійського району Кіровоградської області</w:t>
      </w:r>
      <w:r w:rsidR="004647CD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43FB" w:rsidRPr="00515658" w:rsidRDefault="006843FB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Повн</w:t>
      </w:r>
      <w:r w:rsidR="00FE2616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FE2616" w:rsidRPr="00515658">
        <w:rPr>
          <w:rFonts w:ascii="Times New Roman" w:hAnsi="Times New Roman" w:cs="Times New Roman"/>
          <w:sz w:val="24"/>
          <w:szCs w:val="24"/>
          <w:lang w:val="uk-UA"/>
        </w:rPr>
        <w:t>зва</w:t>
      </w:r>
      <w:r w:rsidR="0016092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A84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 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92A8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37A">
        <w:rPr>
          <w:rFonts w:ascii="Times New Roman" w:hAnsi="Times New Roman" w:cs="Times New Roman"/>
          <w:sz w:val="24"/>
          <w:szCs w:val="24"/>
          <w:lang w:val="uk-UA"/>
        </w:rPr>
        <w:t>Козацька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ня школа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  <w:r w:rsidR="008325B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</w:t>
      </w:r>
      <w:r w:rsidR="008325B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92A84" w:rsidRPr="00515658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області, скорочен</w:t>
      </w:r>
      <w:r w:rsidR="00FE2616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назва</w:t>
      </w:r>
      <w:r w:rsidR="00A92A84" w:rsidRPr="0051565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2A437A">
        <w:rPr>
          <w:rFonts w:ascii="Times New Roman" w:hAnsi="Times New Roman" w:cs="Times New Roman"/>
          <w:sz w:val="24"/>
          <w:szCs w:val="24"/>
          <w:lang w:val="uk-UA"/>
        </w:rPr>
        <w:t>Козацька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 xml:space="preserve">ЗШ </w:t>
      </w:r>
      <w:r w:rsidR="00A31EAC" w:rsidRPr="00515658">
        <w:rPr>
          <w:rFonts w:ascii="Times New Roman" w:hAnsi="Times New Roman" w:cs="Times New Roman"/>
          <w:sz w:val="24"/>
          <w:szCs w:val="24"/>
          <w:lang w:val="uk-UA"/>
        </w:rPr>
        <w:t>І-ІІІ ст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упенів.</w:t>
      </w:r>
      <w:r w:rsidR="00EC79D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5997" w:rsidRPr="00515658" w:rsidRDefault="004647CD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F131B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9344CE" w:rsidRPr="005156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344CE" w:rsidRPr="00515658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="009344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 - засновник)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закладу освіти </w:t>
      </w:r>
      <w:r w:rsidR="00F668A4" w:rsidRPr="00515658">
        <w:rPr>
          <w:rFonts w:ascii="Times New Roman" w:hAnsi="Times New Roman" w:cs="Times New Roman"/>
          <w:sz w:val="24"/>
          <w:szCs w:val="24"/>
          <w:lang w:val="uk-UA"/>
        </w:rPr>
        <w:t>та його філі</w:t>
      </w:r>
      <w:r w:rsidR="004F5582" w:rsidRPr="0051565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668A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065997" w:rsidRPr="00515658">
        <w:rPr>
          <w:rFonts w:ascii="Times New Roman" w:hAnsi="Times New Roman" w:cs="Times New Roman"/>
          <w:sz w:val="24"/>
          <w:szCs w:val="24"/>
          <w:lang w:val="uk-UA"/>
        </w:rPr>
        <w:t>Петрівська</w:t>
      </w:r>
      <w:r w:rsidR="009344C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</w:t>
      </w:r>
      <w:r w:rsidR="0094467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6599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Олександрійського району Кіровоградської області.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47CD" w:rsidRPr="00515658" w:rsidRDefault="004647CD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Орган управління </w:t>
      </w:r>
      <w:r w:rsidR="00FE036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6599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Петрівської </w:t>
      </w:r>
      <w:r w:rsidR="009344C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селищної ради</w:t>
      </w:r>
      <w:r w:rsidR="0006599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Олександрійського району Кіровоградської області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6DFC" w:rsidRPr="00515658" w:rsidRDefault="00C64CFF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здійснює освітн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діяльн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галузі пов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>ної загальної середньої освіти згідно ліцензії</w:t>
      </w:r>
      <w:r w:rsidR="00C26DF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(ідентифікаційний код 33249680)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виданої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розпорядженням голови Кіровоградської обласної держав</w:t>
      </w:r>
      <w:r w:rsidR="006B075A" w:rsidRPr="00515658">
        <w:rPr>
          <w:rFonts w:ascii="Times New Roman" w:hAnsi="Times New Roman" w:cs="Times New Roman"/>
          <w:sz w:val="24"/>
          <w:szCs w:val="24"/>
          <w:lang w:val="uk-UA"/>
        </w:rPr>
        <w:t>ної адміністрації від 08.02.2019 року № 286-р</w:t>
      </w:r>
      <w:r w:rsidR="00BD07E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D1C" w:rsidRPr="00515658">
        <w:rPr>
          <w:rFonts w:ascii="Times New Roman" w:hAnsi="Times New Roman" w:cs="Times New Roman"/>
          <w:sz w:val="24"/>
          <w:szCs w:val="24"/>
          <w:lang w:val="uk-UA"/>
        </w:rPr>
        <w:t>«Про видачу ліцензій</w:t>
      </w:r>
      <w:r w:rsidR="00C26DF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право провадження освітньої діяльності Петрівській загальноосвітній школі І-ІІІ ступенів Петрівської районної ради Кіровоградської області» за рівнями:</w:t>
      </w:r>
    </w:p>
    <w:p w:rsidR="00330BAD" w:rsidRPr="00515658" w:rsidRDefault="00C26DFC" w:rsidP="00CD55A8">
      <w:pPr>
        <w:pStyle w:val="aa"/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</w:t>
      </w:r>
      <w:r w:rsidR="00E706C7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початкової</w:t>
      </w:r>
      <w:r w:rsidR="00E706C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</w:t>
      </w:r>
      <w:r w:rsidR="00E706C7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освіти І ступеня</w:t>
      </w:r>
      <w:r w:rsidR="006B075A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 ліцензованим обсягом 182 особи;</w:t>
      </w:r>
    </w:p>
    <w:p w:rsidR="00C26DFC" w:rsidRPr="00515658" w:rsidRDefault="00C26DFC" w:rsidP="00CD55A8">
      <w:pPr>
        <w:pStyle w:val="aa"/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</w:t>
      </w:r>
      <w:r w:rsidR="00E706C7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базової </w:t>
      </w:r>
      <w:r w:rsidR="00E706C7" w:rsidRPr="00515658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="00E706C7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середньої освіти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ІІ ступеня із ліцензованим обсягом 262 особи;</w:t>
      </w:r>
    </w:p>
    <w:p w:rsidR="00C26DFC" w:rsidRPr="00515658" w:rsidRDefault="00C26DFC" w:rsidP="00CD55A8">
      <w:pPr>
        <w:pStyle w:val="aa"/>
        <w:numPr>
          <w:ilvl w:val="0"/>
          <w:numId w:val="3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</w:t>
      </w:r>
      <w:r w:rsidR="00E706C7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повної </w:t>
      </w:r>
      <w:r w:rsidR="00E706C7" w:rsidRPr="00515658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="00E706C7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середньої освіти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ІІІ ступеня</w:t>
      </w:r>
      <w:r w:rsidR="006B075A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ліцензованим обсягом 73 особи.</w:t>
      </w:r>
    </w:p>
    <w:p w:rsidR="00F23B3B" w:rsidRPr="00515658" w:rsidRDefault="00487CA9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Юридична адреса</w:t>
      </w:r>
      <w:r w:rsidR="0067480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3B3B" w:rsidRPr="00515658" w:rsidRDefault="001A18DC" w:rsidP="0016116B">
      <w:pPr>
        <w:pStyle w:val="aa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2832</w:t>
      </w:r>
      <w:r w:rsidR="00E505F8" w:rsidRPr="005156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B1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Кіровоградська область, Олександрійський район, </w:t>
      </w:r>
    </w:p>
    <w:p w:rsidR="00F23B3B" w:rsidRPr="00515658" w:rsidRDefault="001A18DC" w:rsidP="0016116B">
      <w:pPr>
        <w:pStyle w:val="aa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Козацьке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Молодіжна, 55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1322" w:rsidRPr="00515658" w:rsidRDefault="001A18DC" w:rsidP="0016116B">
      <w:pPr>
        <w:pStyle w:val="aa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427E2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(05237) 9-2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6-93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e-mail: </w:t>
      </w:r>
      <w:hyperlink r:id="rId8" w:history="1">
        <w:r w:rsidR="00F23B3B" w:rsidRPr="00515658">
          <w:rPr>
            <w:rStyle w:val="ad"/>
            <w:rFonts w:ascii="Times New Roman" w:hAnsi="Times New Roman" w:cs="Times New Roman"/>
            <w:sz w:val="24"/>
            <w:szCs w:val="24"/>
            <w:lang w:val="uk-UA"/>
          </w:rPr>
          <w:t>hutor08@ukr.net</w:t>
        </w:r>
      </w:hyperlink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, тел.: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+380</w:t>
      </w:r>
      <w:r w:rsidR="00762D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62D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62D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BAD" w:rsidRPr="00515658" w:rsidRDefault="00674808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є юридичною особою, має печатку, штамп, бланки з офіційною назвою, а також свою емблему, прапор та гімн. Може мати рахунки в органах Державної казначейської служби (установі банку), самостійний баланс.</w:t>
      </w:r>
    </w:p>
    <w:p w:rsidR="00F131BF" w:rsidRDefault="00674808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має у своєму складі філі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5F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>Зеленськ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1157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ня школа</w:t>
      </w:r>
      <w:r w:rsidR="00B50E6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</w:t>
      </w:r>
      <w:r w:rsidR="0043599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99F" w:rsidRPr="00515658">
        <w:rPr>
          <w:rFonts w:ascii="Times New Roman" w:hAnsi="Times New Roman" w:cs="Times New Roman"/>
          <w:sz w:val="24"/>
          <w:szCs w:val="24"/>
          <w:lang w:val="uk-UA"/>
        </w:rPr>
        <w:t>скорочена назва – Зеленськ</w:t>
      </w:r>
      <w:r w:rsidR="00411577">
        <w:rPr>
          <w:rFonts w:ascii="Times New Roman" w:hAnsi="Times New Roman" w:cs="Times New Roman"/>
          <w:sz w:val="24"/>
          <w:szCs w:val="24"/>
          <w:lang w:val="uk-UA"/>
        </w:rPr>
        <w:t>а ЗШ</w:t>
      </w:r>
      <w:r w:rsidR="0043599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 ст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упенів.</w:t>
      </w:r>
      <w:r w:rsidR="0043599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не є юридичн</w:t>
      </w:r>
      <w:r w:rsidR="00B50E62" w:rsidRPr="0051565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B50E62" w:rsidRPr="0051565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і ді</w:t>
      </w:r>
      <w:r w:rsidR="00B50E62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цього Статуту та положення про філію.</w:t>
      </w:r>
      <w:r w:rsidR="00B07EDE">
        <w:rPr>
          <w:rFonts w:ascii="Times New Roman" w:hAnsi="Times New Roman" w:cs="Times New Roman"/>
          <w:sz w:val="24"/>
          <w:szCs w:val="24"/>
          <w:lang w:val="uk-UA"/>
        </w:rPr>
        <w:t xml:space="preserve"> Адреса філії:</w:t>
      </w:r>
    </w:p>
    <w:p w:rsidR="00B07EDE" w:rsidRDefault="00B07EDE" w:rsidP="00B07EDE">
      <w:pPr>
        <w:spacing w:after="0" w:line="240" w:lineRule="auto"/>
        <w:ind w:left="720"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B07E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28320 Кіровоградська область,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Олександрійський</w:t>
      </w:r>
      <w:r w:rsidRPr="00B07E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район,</w:t>
      </w:r>
    </w:p>
    <w:p w:rsidR="00B07EDE" w:rsidRPr="00B07EDE" w:rsidRDefault="00B07EDE" w:rsidP="00B07EDE">
      <w:pPr>
        <w:spacing w:after="0" w:line="24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7EDE">
        <w:rPr>
          <w:rFonts w:ascii="Times New Roman" w:eastAsia="Times New Roman" w:hAnsi="Times New Roman" w:cs="Times New Roman"/>
          <w:sz w:val="24"/>
          <w:szCs w:val="24"/>
          <w:lang w:val="uk-UA"/>
        </w:rPr>
        <w:t>с. Зелене, вулиця Миру, 1.</w:t>
      </w:r>
    </w:p>
    <w:p w:rsidR="00B07EDE" w:rsidRPr="002C4A51" w:rsidRDefault="00B07EDE" w:rsidP="00B07EDE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A92A26" w:rsidRPr="00A92A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2A26" w:rsidRPr="00515658">
        <w:rPr>
          <w:rFonts w:ascii="Times New Roman" w:hAnsi="Times New Roman" w:cs="Times New Roman"/>
          <w:sz w:val="24"/>
          <w:szCs w:val="24"/>
          <w:lang w:val="uk-UA"/>
        </w:rPr>
        <w:t>+380</w:t>
      </w:r>
      <w:r w:rsidR="00A92A2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92A26" w:rsidRPr="00515658">
        <w:rPr>
          <w:rFonts w:ascii="Times New Roman" w:hAnsi="Times New Roman" w:cs="Times New Roman"/>
          <w:sz w:val="24"/>
          <w:szCs w:val="24"/>
          <w:lang w:val="uk-UA"/>
        </w:rPr>
        <w:t>97</w:t>
      </w:r>
      <w:r w:rsidR="00A92A26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A92A26" w:rsidRPr="0051565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2A26">
        <w:rPr>
          <w:rFonts w:ascii="Times New Roman" w:hAnsi="Times New Roman" w:cs="Times New Roman"/>
          <w:sz w:val="24"/>
          <w:szCs w:val="24"/>
          <w:lang w:val="en-US"/>
        </w:rPr>
        <w:t>4-</w:t>
      </w:r>
      <w:r w:rsidR="00A92A26" w:rsidRPr="005156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2A26">
        <w:rPr>
          <w:rFonts w:ascii="Times New Roman" w:hAnsi="Times New Roman" w:cs="Times New Roman"/>
          <w:sz w:val="24"/>
          <w:szCs w:val="24"/>
          <w:lang w:val="en-US"/>
        </w:rPr>
        <w:t>655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e-mail: </w:t>
      </w:r>
      <w:hyperlink r:id="rId9" w:history="1">
        <w:r w:rsidR="00762DEB" w:rsidRPr="00A351F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zelene20</w:t>
        </w:r>
        <w:r w:rsidR="00762DEB" w:rsidRPr="00A351F9">
          <w:rPr>
            <w:rStyle w:val="ad"/>
            <w:rFonts w:ascii="Times New Roman" w:hAnsi="Times New Roman" w:cs="Times New Roman"/>
            <w:sz w:val="24"/>
            <w:szCs w:val="24"/>
            <w:lang w:val="uk-UA"/>
          </w:rPr>
          <w:t>08@ukr.net</w:t>
        </w:r>
      </w:hyperlink>
      <w:r w:rsidR="002C4A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322" w:rsidRPr="00515658" w:rsidRDefault="002521DF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ета закладу</w:t>
      </w:r>
      <w:r w:rsidR="00B2622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276B1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76B17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реалізації права громадян на здобуття повної загальної середньої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322" w:rsidRPr="00515658" w:rsidRDefault="00CF3E8E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завданнями </w:t>
      </w:r>
      <w:r w:rsidR="00B26228"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акладу </w:t>
      </w:r>
      <w:r w:rsidR="00B2622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реалізації права громадян на повну загальну середню освіту;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виховання громадянина України;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самосвідомості; особистості, підготовленої до професійного самовизначення;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виховання у здобувачів освіти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розвиток особистості здобувача освіти, його здібностей і обдаровань, наукового світогляду;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реалізація права здобувачів освіти на вільне формування політичних і світоглядних переконань;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психічного здоров’я здобувачів освіти;</w:t>
      </w:r>
    </w:p>
    <w:p w:rsidR="0058734B" w:rsidRPr="00515658" w:rsidRDefault="0058734B" w:rsidP="00CD55A8">
      <w:pPr>
        <w:pStyle w:val="aa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створення умов для оволодіння системою наукових знань про природу, людину та суспільство.</w:t>
      </w:r>
    </w:p>
    <w:p w:rsidR="00E706C7" w:rsidRDefault="00E45FBE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у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своїй діяльності керується</w:t>
      </w:r>
      <w:r w:rsidR="00E706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06C7" w:rsidRDefault="00C64CFF" w:rsidP="00CD55A8">
      <w:pPr>
        <w:pStyle w:val="aa"/>
        <w:numPr>
          <w:ilvl w:val="0"/>
          <w:numId w:val="3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Конституцією України, </w:t>
      </w:r>
    </w:p>
    <w:p w:rsidR="00E706C7" w:rsidRDefault="00C64CFF" w:rsidP="00CD55A8">
      <w:pPr>
        <w:pStyle w:val="aa"/>
        <w:numPr>
          <w:ilvl w:val="0"/>
          <w:numId w:val="3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6C7">
        <w:rPr>
          <w:rFonts w:ascii="Times New Roman" w:hAnsi="Times New Roman" w:cs="Times New Roman"/>
          <w:sz w:val="24"/>
          <w:szCs w:val="24"/>
          <w:lang w:val="uk-UA"/>
        </w:rPr>
        <w:t>законами України «Про освіту», «Про загальну середню освіту»,</w:t>
      </w:r>
      <w:r w:rsidR="0058734B"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06C" w:rsidRPr="00E706C7">
        <w:rPr>
          <w:rFonts w:ascii="Times New Roman" w:hAnsi="Times New Roman" w:cs="Times New Roman"/>
          <w:sz w:val="24"/>
          <w:szCs w:val="24"/>
          <w:lang w:val="uk-UA"/>
        </w:rPr>
        <w:t>постановами</w:t>
      </w:r>
      <w:r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України, нормативно-правовими актами центральних і місцевих органів виконавчої влади, органів місцевого самоврядування</w:t>
      </w:r>
      <w:r w:rsidR="00941CF7"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E45FBE"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 галузі освіти і науки</w:t>
      </w:r>
      <w:r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706C7" w:rsidRDefault="00C64CFF" w:rsidP="00CD55A8">
      <w:pPr>
        <w:pStyle w:val="aa"/>
        <w:numPr>
          <w:ilvl w:val="0"/>
          <w:numId w:val="3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6C7">
        <w:rPr>
          <w:rFonts w:ascii="Times New Roman" w:hAnsi="Times New Roman" w:cs="Times New Roman"/>
          <w:sz w:val="24"/>
          <w:szCs w:val="24"/>
          <w:lang w:val="uk-UA"/>
        </w:rPr>
        <w:t>правилами і нормами охорони праці</w:t>
      </w:r>
      <w:r w:rsidR="0096778B"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 та безпеки життєдіяльності</w:t>
      </w:r>
      <w:r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6778B"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цивільного захисту й </w:t>
      </w:r>
      <w:r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пожежної безпеки; </w:t>
      </w:r>
    </w:p>
    <w:p w:rsidR="00E706C7" w:rsidRDefault="00C64CFF" w:rsidP="00CD55A8">
      <w:pPr>
        <w:pStyle w:val="aa"/>
        <w:numPr>
          <w:ilvl w:val="0"/>
          <w:numId w:val="3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6C7">
        <w:rPr>
          <w:rFonts w:ascii="Times New Roman" w:hAnsi="Times New Roman" w:cs="Times New Roman"/>
          <w:sz w:val="24"/>
          <w:szCs w:val="24"/>
          <w:lang w:val="uk-UA"/>
        </w:rPr>
        <w:t>правилами внутрішнього розпорядку закладу</w:t>
      </w:r>
      <w:r w:rsidR="001F7DB8"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936D9" w:rsidRPr="00E706C7" w:rsidRDefault="00C64CFF" w:rsidP="00CD55A8">
      <w:pPr>
        <w:pStyle w:val="aa"/>
        <w:numPr>
          <w:ilvl w:val="0"/>
          <w:numId w:val="3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6C7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2072EE" w:rsidRPr="00E706C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706C7">
        <w:rPr>
          <w:rFonts w:ascii="Times New Roman" w:hAnsi="Times New Roman" w:cs="Times New Roman"/>
          <w:sz w:val="24"/>
          <w:szCs w:val="24"/>
          <w:lang w:val="uk-UA"/>
        </w:rPr>
        <w:t>татутом.</w:t>
      </w:r>
    </w:p>
    <w:p w:rsidR="002D1322" w:rsidRPr="00515658" w:rsidRDefault="00B26228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аклад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ухвалює рішення та </w:t>
      </w:r>
      <w:r w:rsidR="00C7256C" w:rsidRPr="00515658">
        <w:rPr>
          <w:rFonts w:ascii="Times New Roman" w:hAnsi="Times New Roman" w:cs="Times New Roman"/>
          <w:sz w:val="24"/>
          <w:szCs w:val="24"/>
          <w:lang w:val="uk-UA"/>
        </w:rPr>
        <w:t>провадить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у межах компетенції, передбаченої закон</w:t>
      </w:r>
      <w:r w:rsidR="002521D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ами України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та цим </w:t>
      </w:r>
      <w:r w:rsidR="008D476A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C73A6" w:rsidRPr="00515658">
        <w:rPr>
          <w:rFonts w:ascii="Times New Roman" w:hAnsi="Times New Roman" w:cs="Times New Roman"/>
          <w:sz w:val="24"/>
          <w:szCs w:val="24"/>
          <w:lang w:val="uk-UA"/>
        </w:rPr>
        <w:t>татутом.</w:t>
      </w:r>
    </w:p>
    <w:p w:rsidR="002D1322" w:rsidRPr="00515658" w:rsidRDefault="00B26228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несе відповідальність перед </w:t>
      </w:r>
      <w:r w:rsidR="00A241A0"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, суспільством, державою та засновником за створення безпечних умов освітньої діяльності та дотримання:</w:t>
      </w:r>
    </w:p>
    <w:p w:rsidR="002D1322" w:rsidRPr="00515658" w:rsidRDefault="00CF3E8E" w:rsidP="00CD55A8">
      <w:pPr>
        <w:pStyle w:val="aa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державних стандартів освіти;</w:t>
      </w:r>
    </w:p>
    <w:p w:rsidR="002D1322" w:rsidRPr="00515658" w:rsidRDefault="00CF3E8E" w:rsidP="00CD55A8">
      <w:pPr>
        <w:pStyle w:val="aa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договірних зобов’язань з іншими суб’єктами освітньої, виробничої, наукової діяльності, зокрема за міжнародними угодами;</w:t>
      </w:r>
    </w:p>
    <w:p w:rsidR="002D1322" w:rsidRPr="00515658" w:rsidRDefault="00CF3E8E" w:rsidP="00CD55A8">
      <w:pPr>
        <w:pStyle w:val="aa"/>
        <w:numPr>
          <w:ilvl w:val="0"/>
          <w:numId w:val="5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фінансової дисципліни.</w:t>
      </w:r>
    </w:p>
    <w:p w:rsidR="002D1322" w:rsidRPr="00515658" w:rsidRDefault="00A241A0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освіт</w:t>
      </w:r>
      <w:r w:rsidR="002A0CDB">
        <w:rPr>
          <w:rFonts w:ascii="Times New Roman" w:hAnsi="Times New Roman" w:cs="Times New Roman"/>
          <w:sz w:val="24"/>
          <w:szCs w:val="24"/>
          <w:lang w:val="uk-UA"/>
        </w:rPr>
        <w:t>нього процесу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- українська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E005AD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аклад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має прав</w:t>
      </w:r>
      <w:r w:rsidR="001F7DB8" w:rsidRPr="005156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936D9" w:rsidRPr="00515658" w:rsidRDefault="00C64CFF" w:rsidP="00CD55A8">
      <w:pPr>
        <w:pStyle w:val="aa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визначати форми, методи та засоби організації освітнього процесу за погодженням із засновником;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визначати варіативну складову змісту освіти та зміст позакласної роботи, розробляти та впроваджувати в установленому порядку експериментальні та індивідуальні робочі навчальні плани з урахуванням державних стандартів;</w:t>
      </w:r>
    </w:p>
    <w:p w:rsidR="00CE5AB5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спільно з вищими навчальними та науково-дослідними установами здійснювати науково-дослідницьку, експериментальну, пошукову роботу, що не суперечить законам України;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використовувати різні форми морального та матеріального заохочення учасників освітнього процесу;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бути власником і розпорядником рухомого та нерухомого майна згідно з чинним законодавством і цим 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татутом;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відкривати розрахунковий рахунок;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отримувати кошти та матеріальні цінності від органів виконавчої влади, юридичних і фізичних осіб;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залишати у своєму розпорядженні та використовувати власні надходження, дотримуючись чинного законодавства України;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власну соціальну базу 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мережу спортивно-оздоровчих, лікувально-</w:t>
      </w:r>
      <w:r w:rsidR="00FD3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профілактичних і культурних підрозділів;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організовувати підготовку, перепідготовку, підвищення кваліфікації та стажування педагогічних кадрів;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створювати структурні підрозділи відповідно до чинного законодавства, формувати штатний розпис, встановлювати форми матеріального заохочення учасників освітнього процесу в межах кошторису;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спрямовувати кошти закладу освіти на благоустрій соціально-побутових об’єктів;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здійснювати поточний ремонт приміщень;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встановлювати шкільну форму для </w:t>
      </w:r>
      <w:r w:rsidR="00D210F5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36D9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об’єднувати на договірній основі свою діяльність 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діяльністю інших підприємств, установ і організацій в Україні та поза її межами;</w:t>
      </w:r>
    </w:p>
    <w:p w:rsidR="0094467F" w:rsidRPr="00515658" w:rsidRDefault="001F7DB8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надавати платні освітні послуги</w:t>
      </w:r>
      <w:r w:rsidR="00A31EAC" w:rsidRPr="00515658">
        <w:rPr>
          <w:rFonts w:ascii="Times New Roman" w:hAnsi="Times New Roman" w:cs="Times New Roman"/>
          <w:sz w:val="24"/>
          <w:szCs w:val="24"/>
          <w:lang w:val="uk-UA"/>
        </w:rPr>
        <w:t>, перелік яких затверджено постановою Кабінету Міністрів України</w:t>
      </w:r>
      <w:r w:rsidR="0094467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379F1" w:rsidRPr="00515658" w:rsidRDefault="0094467F" w:rsidP="00CD55A8">
      <w:pPr>
        <w:pStyle w:val="aa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31EAC" w:rsidRPr="00515658">
        <w:rPr>
          <w:rFonts w:ascii="Times New Roman" w:hAnsi="Times New Roman" w:cs="Times New Roman"/>
          <w:sz w:val="24"/>
          <w:szCs w:val="24"/>
          <w:lang w:val="uk-UA"/>
        </w:rPr>
        <w:t>дійснювати оздоровлення на базі закладів освіти відповідно до чинного законодавства</w:t>
      </w:r>
      <w:r w:rsidR="00004CAA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BAD" w:rsidRPr="00515658" w:rsidRDefault="00C64CFF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Наповнюваність</w:t>
      </w:r>
      <w:r w:rsidR="00FA201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класів закладу </w:t>
      </w:r>
      <w:r w:rsidR="001F7DB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133D4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не може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перевищувати</w:t>
      </w:r>
      <w:r w:rsidR="001F7DB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r w:rsidR="00D210F5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004CAA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3D01" w:rsidRPr="00515658" w:rsidRDefault="00C64CFF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Медичне обслуговування 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82DC6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</w:t>
      </w:r>
      <w:r w:rsidR="004657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ється засновником, медичною сестрою закладу освіти та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медичними закладами Петрівської селищної ради</w:t>
      </w:r>
      <w:r w:rsidR="00CD3D01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AE7" w:rsidRPr="00515658" w:rsidRDefault="007A0AE7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Заклади охорони здоров’я разом з органами управління щорічно забезпечують безоплатний медичний огляд 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моніторинг і корекцію стану здоров’я, проведення лікувально-профілактичних заходів у закладах освіти незалежно від підпорядкування, типів і форм власності.</w:t>
      </w:r>
    </w:p>
    <w:p w:rsidR="00FA53B9" w:rsidRPr="00515658" w:rsidRDefault="00FA53B9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Організаці</w:t>
      </w:r>
      <w:r w:rsidR="002E0380"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я</w:t>
      </w:r>
      <w:r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харчування </w:t>
      </w:r>
      <w:r w:rsidR="002E0380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здійсню</w:t>
      </w:r>
      <w:r w:rsidR="002E0380"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є</w:t>
      </w:r>
      <w:r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ть</w:t>
      </w:r>
      <w:r w:rsidR="00B0059E"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ся</w:t>
      </w:r>
      <w:r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відповідно </w:t>
      </w:r>
      <w:r w:rsidR="00A523BA"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Порядку організації харчування дітей у навчальних та оздоровчих закладах, затвердженого наказом МОЗ, МОН </w:t>
      </w:r>
      <w:r w:rsidR="002E400B"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від 01.06.2005 № 242/329</w:t>
      </w:r>
      <w:r w:rsidRPr="005156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.</w:t>
      </w:r>
    </w:p>
    <w:p w:rsidR="009D449B" w:rsidRPr="00515658" w:rsidRDefault="009D449B" w:rsidP="001611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Орган місцевого самоврядування та місцевий орган виконавчої влади забезпечує безкоштовним харчуванням дітей-сиріт, дітей, позбавлених батьківського піклування, дітей </w:t>
      </w:r>
      <w:r w:rsidR="00B0059E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особливими освітніми потребами, які навчаються у спеціальних </w:t>
      </w:r>
      <w:r w:rsidR="00B0059E" w:rsidRPr="0051565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інклюзивних класах, </w:t>
      </w:r>
      <w:r w:rsidR="00B0059E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1-4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7A0AE7" w:rsidRPr="00515658" w:rsidRDefault="007A0AE7" w:rsidP="001611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Діти, які перебувають під соціальним супроводом або у складних життєвих обставинах, мають бути забезпечені безкоштовним харчуванням також і у випадку їх навчання </w:t>
      </w:r>
      <w:r w:rsidR="00FA201E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групі п</w:t>
      </w:r>
      <w:r w:rsidR="002A0CD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одовженого дня відповідно до індивідуального навчального плану.</w:t>
      </w:r>
    </w:p>
    <w:p w:rsidR="00F936D9" w:rsidRPr="00515658" w:rsidRDefault="00C64CFF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Відносини закладу освіти з юридичними та фізичними особами визначаються угодами, що укладені між ними.</w:t>
      </w:r>
      <w:r w:rsidR="00AE2A1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36D9" w:rsidRPr="00515658" w:rsidRDefault="00582DC6" w:rsidP="0016116B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Штатні розписи закладу освіти затверджуються директором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AB5" w:rsidRPr="00515658" w:rsidRDefault="00CE5AB5" w:rsidP="00161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n434"/>
      <w:bookmarkStart w:id="2" w:name="n117"/>
      <w:bookmarkStart w:id="3" w:name="n119"/>
      <w:bookmarkStart w:id="4" w:name="n121"/>
      <w:bookmarkStart w:id="5" w:name="n435"/>
      <w:bookmarkEnd w:id="1"/>
      <w:bookmarkEnd w:id="2"/>
      <w:bookmarkEnd w:id="3"/>
      <w:bookmarkEnd w:id="4"/>
      <w:bookmarkEnd w:id="5"/>
    </w:p>
    <w:p w:rsidR="002D1322" w:rsidRPr="00515658" w:rsidRDefault="00795C84" w:rsidP="0016116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ОРГАНІЗАЦІЯ ОСВІТНЬОГО ПРОЦЕСУ</w:t>
      </w:r>
    </w:p>
    <w:p w:rsidR="00F50BDD" w:rsidRPr="00515658" w:rsidRDefault="00F50BDD" w:rsidP="00CD55A8">
      <w:pPr>
        <w:pStyle w:val="aa"/>
        <w:numPr>
          <w:ilvl w:val="1"/>
          <w:numId w:val="9"/>
        </w:numPr>
        <w:shd w:val="clear" w:color="auto" w:fill="FFFFFF" w:themeFill="background1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освіти складається із трьох структурних підрозділів:</w:t>
      </w:r>
    </w:p>
    <w:p w:rsidR="00F50BDD" w:rsidRPr="00515658" w:rsidRDefault="00F50BDD" w:rsidP="00CD55A8">
      <w:pPr>
        <w:pStyle w:val="aa"/>
        <w:numPr>
          <w:ilvl w:val="0"/>
          <w:numId w:val="1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освіти І ступеня </w:t>
      </w:r>
      <w:r w:rsidR="00870A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(1-4 класи) забезпечує відповідний рівень початкової </w:t>
      </w:r>
      <w:r w:rsidR="00681F38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загальної </w:t>
      </w:r>
      <w:r w:rsidR="00870A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освіти згідно із вимогами Державного стандарту початкової загальної освіти</w:t>
      </w:r>
      <w:r w:rsidR="00870A1F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триває 4 роки;</w:t>
      </w:r>
    </w:p>
    <w:p w:rsidR="00F50BDD" w:rsidRPr="00515658" w:rsidRDefault="00F50BDD" w:rsidP="00CD55A8">
      <w:pPr>
        <w:pStyle w:val="aa"/>
        <w:numPr>
          <w:ilvl w:val="0"/>
          <w:numId w:val="1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освіти ІІ ступеня </w:t>
      </w:r>
      <w:r w:rsidR="00870A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(5-9 класи) забезпечує відповідний рівень базової </w:t>
      </w:r>
      <w:r w:rsidR="00681F38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загальної середньої </w:t>
      </w:r>
      <w:r w:rsidR="00870A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освіти згідно із вимогами Державного стандарту базової </w:t>
      </w:r>
      <w:r w:rsidR="006C11CF" w:rsidRPr="005156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повної </w:t>
      </w:r>
      <w:r w:rsidR="006C11C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загальної </w:t>
      </w:r>
      <w:r w:rsidR="00870A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середньої освіти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F50BDD" w:rsidRPr="00515658" w:rsidRDefault="00F50BDD" w:rsidP="00CD55A8">
      <w:pPr>
        <w:pStyle w:val="aa"/>
        <w:numPr>
          <w:ilvl w:val="0"/>
          <w:numId w:val="1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освіти ІІІ ступеня </w:t>
      </w:r>
      <w:r w:rsidR="00870A1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(10-11 (12) класи)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346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забезпечує відповідний рівень </w:t>
      </w:r>
      <w:r w:rsidR="00D210F5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повної загальної середньої освіти та 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здійснює академічне - профільне навчання на основі поєднання змісту освіти, визначеного стандартом профільної середньої освіти, з урахуванням здібностей </w:t>
      </w:r>
      <w:r w:rsidR="009C149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освітніх потреб здобувачів освіти</w:t>
      </w:r>
      <w:r w:rsidR="009C149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згідно із вимогами Державного стандарту базової </w:t>
      </w:r>
      <w:r w:rsidR="00444CA2" w:rsidRPr="005156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повної 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загальної середньої освіти</w:t>
      </w:r>
      <w:r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50BDD" w:rsidRPr="00515658" w:rsidRDefault="00F50BDD" w:rsidP="00CD55A8">
      <w:pPr>
        <w:pStyle w:val="aa"/>
        <w:numPr>
          <w:ilvl w:val="1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Кількість класів, груп продовженого дня у закладі освіти встановлюється 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асновником на підставі норматив</w:t>
      </w:r>
      <w:r w:rsidR="00444CA2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них документів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0BDD" w:rsidRPr="00515658" w:rsidRDefault="00F50BD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планує свою роботу самостійно відповідно до перспективного плану та плану роботи на рік. Їх затверджує директор.</w:t>
      </w:r>
    </w:p>
    <w:p w:rsidR="00A77926" w:rsidRPr="00515658" w:rsidRDefault="0074093B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Освітній процес у закладі освіти регламентує наскрізна освітня програма, розроблена відповідно до порядку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визначеного Законом України «Про освіту» та </w:t>
      </w:r>
      <w:r w:rsidR="00A52E4B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іншими нормативно-правовими документами в галузі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7F78" w:rsidRPr="00515658" w:rsidRDefault="00907F78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="005E2CE6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5E2CE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схвалю</w:t>
      </w:r>
      <w:r w:rsidR="00D32A81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</w:t>
      </w:r>
      <w:r w:rsidR="00D32A81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D32A81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 та затверджу</w:t>
      </w:r>
      <w:r w:rsidR="00D32A81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E2CE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4DC7" w:rsidRPr="00515658" w:rsidRDefault="00BB1E1E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 основі </w:t>
      </w:r>
      <w:r w:rsidR="0074093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програми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складає навчальн</w:t>
      </w:r>
      <w:r w:rsidR="00DE614E" w:rsidRPr="0051565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план</w:t>
      </w:r>
      <w:r w:rsidR="00FD69C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3D4D" w:rsidRPr="00515658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>схвалює педагогічна рада закладу освіти та затверджує директор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4DC7" w:rsidRPr="00515658" w:rsidRDefault="003C0F1E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працює за підручниками, посібниками, що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мають відповідний гриф </w:t>
      </w:r>
      <w:r w:rsidR="00017936" w:rsidRPr="00515658">
        <w:rPr>
          <w:rFonts w:ascii="Times New Roman" w:hAnsi="Times New Roman" w:cs="Times New Roman"/>
          <w:sz w:val="24"/>
          <w:szCs w:val="24"/>
          <w:lang w:val="uk-UA"/>
        </w:rPr>
        <w:t>МОН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забезпечує виконання освітніх завдань на кожному ступені навчання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вікових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="0001793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природних здібностей дітей.</w:t>
      </w:r>
    </w:p>
    <w:p w:rsidR="009F21E1" w:rsidRPr="00515658" w:rsidRDefault="00F77F90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обирає форми, засоби і методи навчання та виховання відповідно до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загальну середню освіту» та цього Статуту з урахуванням специфіки,</w:t>
      </w:r>
      <w:r w:rsidR="00F608E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E1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профілю та інших особливостей організації освітнього процесу.</w:t>
      </w:r>
    </w:p>
    <w:p w:rsidR="009F21E1" w:rsidRPr="00515658" w:rsidRDefault="00017936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Освітній процес у закладі освіти</w:t>
      </w:r>
      <w:r w:rsidR="009F21E1" w:rsidRPr="005156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відповідно до статті 9 Закону України «Про освіту», </w:t>
      </w:r>
      <w:r w:rsidR="009F21E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 w:rsidR="009F21E1" w:rsidRPr="005156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здійснюватися</w:t>
      </w:r>
      <w:r w:rsidR="009F21E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 такими формами:</w:t>
      </w:r>
    </w:p>
    <w:p w:rsidR="009F21E1" w:rsidRPr="00515658" w:rsidRDefault="009F21E1" w:rsidP="00CD55A8">
      <w:pPr>
        <w:pStyle w:val="ae"/>
        <w:numPr>
          <w:ilvl w:val="0"/>
          <w:numId w:val="6"/>
        </w:numPr>
        <w:shd w:val="clear" w:color="auto" w:fill="FFFFFF"/>
        <w:spacing w:after="0" w:line="240" w:lineRule="auto"/>
      </w:pPr>
      <w:r w:rsidRPr="00515658">
        <w:t>інституційна (очна (денна), дистанційна, мережева);</w:t>
      </w:r>
    </w:p>
    <w:p w:rsidR="009F21E1" w:rsidRPr="00515658" w:rsidRDefault="009F21E1" w:rsidP="00CD55A8">
      <w:pPr>
        <w:pStyle w:val="ae"/>
        <w:numPr>
          <w:ilvl w:val="0"/>
          <w:numId w:val="6"/>
        </w:numPr>
        <w:shd w:val="clear" w:color="auto" w:fill="FFFFFF"/>
        <w:spacing w:after="0" w:line="240" w:lineRule="auto"/>
      </w:pPr>
      <w:r w:rsidRPr="00515658">
        <w:t>індивідуальна (екстернатна, сімейна (вона ж – домашня), педагогічний патронаж</w:t>
      </w:r>
      <w:r w:rsidR="00584A57" w:rsidRPr="00515658">
        <w:t>, інклюзивна освіта</w:t>
      </w:r>
      <w:r w:rsidRPr="00515658">
        <w:t>).</w:t>
      </w:r>
    </w:p>
    <w:p w:rsidR="009F21E1" w:rsidRPr="00515658" w:rsidRDefault="009F21E1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може організовувати здобуття освіти за будь-якими формами (за наявності необхідних ресурсів).</w:t>
      </w:r>
    </w:p>
    <w:p w:rsidR="00017936" w:rsidRPr="00515658" w:rsidRDefault="00017936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Охочим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створюють</w:t>
      </w:r>
      <w:r w:rsidR="005754F5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умови для прискореного закінчення </w:t>
      </w:r>
      <w:r w:rsidR="005754F5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 Навчання екстерном організову</w:t>
      </w:r>
      <w:r w:rsidR="005754F5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5754F5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Положення про екстернат у </w:t>
      </w:r>
      <w:r w:rsidR="005754F5" w:rsidRPr="00515658">
        <w:rPr>
          <w:rFonts w:ascii="Times New Roman" w:hAnsi="Times New Roman" w:cs="Times New Roman"/>
          <w:sz w:val="24"/>
          <w:szCs w:val="24"/>
          <w:lang w:val="uk-UA"/>
        </w:rPr>
        <w:t>загальноосвітніх навчальних закладах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 МОН від 13.03.2017 № 369.</w:t>
      </w:r>
    </w:p>
    <w:p w:rsidR="006620AC" w:rsidRPr="00515658" w:rsidRDefault="006620AC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Зарахування 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добувачів освіти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всіх класів здійснюється без проведення конкурсу, і як правило, відповідно до території обслуговування.</w:t>
      </w:r>
    </w:p>
    <w:p w:rsidR="00A14081" w:rsidRPr="00515658" w:rsidRDefault="00584A57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B4226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23370" w:rsidRPr="00515658">
        <w:rPr>
          <w:rFonts w:ascii="Times New Roman" w:hAnsi="Times New Roman" w:cs="Times New Roman"/>
          <w:sz w:val="24"/>
          <w:szCs w:val="24"/>
          <w:lang w:val="uk-UA"/>
        </w:rPr>
        <w:t>араховують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92337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до закладу освіти 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>відповідн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наказ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337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заяви про зарахування одного з батьків </w:t>
      </w:r>
      <w:r w:rsidR="0092337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A9238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іншого </w:t>
      </w:r>
      <w:r w:rsidR="0092337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законного представника 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>(повнолітньої особи, яка має намір здобувати освіту), поданої особисто</w:t>
      </w:r>
      <w:r w:rsidR="00923370" w:rsidRPr="00515658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B4226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заяви 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>додають:</w:t>
      </w:r>
    </w:p>
    <w:p w:rsidR="00A14081" w:rsidRPr="00515658" w:rsidRDefault="00B42262" w:rsidP="00CD55A8">
      <w:pPr>
        <w:pStyle w:val="aa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копію</w:t>
      </w:r>
      <w:r w:rsidR="00A1408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народження дитини або документа, що посвідчує особу здобувача освіти;</w:t>
      </w:r>
    </w:p>
    <w:p w:rsidR="00A14081" w:rsidRPr="00515658" w:rsidRDefault="00A14081" w:rsidP="00CD55A8">
      <w:pPr>
        <w:pStyle w:val="aa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оригінал або копі</w:t>
      </w:r>
      <w:r w:rsidR="00B42262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медичної довідки за формою первинної облікової документації № 086-1/о «Довідка </w:t>
      </w:r>
      <w:r w:rsidR="00FD3880">
        <w:rPr>
          <w:rFonts w:ascii="Times New Roman" w:hAnsi="Times New Roman" w:cs="Times New Roman"/>
          <w:sz w:val="24"/>
          <w:szCs w:val="24"/>
          <w:lang w:val="uk-UA"/>
        </w:rPr>
        <w:t>здобувача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880" w:rsidRPr="00FD3880">
        <w:rPr>
          <w:rFonts w:ascii="Times New Roman" w:eastAsia="Times New Roman" w:hAnsi="Times New Roman"/>
          <w:sz w:val="24"/>
          <w:szCs w:val="24"/>
          <w:lang w:val="uk-UA"/>
        </w:rPr>
        <w:t>заклад</w:t>
      </w:r>
      <w:r w:rsidR="00FD3880"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="00FD3880" w:rsidRPr="00FD3880">
        <w:rPr>
          <w:rFonts w:ascii="Times New Roman" w:eastAsia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про результати обов’язкового медичного профілактичного огляду», затвердженою наказом МОЗ від 16.08.2010 № 682;</w:t>
      </w:r>
    </w:p>
    <w:p w:rsidR="00A14081" w:rsidRPr="00515658" w:rsidRDefault="00A14081" w:rsidP="00CD55A8">
      <w:pPr>
        <w:pStyle w:val="aa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оригінал або копі</w:t>
      </w:r>
      <w:r w:rsidR="00B42262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документа про освіту (за наявності).</w:t>
      </w:r>
    </w:p>
    <w:p w:rsidR="000C2518" w:rsidRPr="00515658" w:rsidRDefault="000C2518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 бажанням один </w:t>
      </w:r>
      <w:r w:rsidR="00D210F5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батьків чи законний представник дитини подає оригінал або копію висновку про психолого-педагогічну оцінку розвитку дитини чи витяг </w:t>
      </w:r>
      <w:r w:rsidR="00D210F5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протоколу засідання психолого-медико-педагогічної консультації.</w:t>
      </w:r>
    </w:p>
    <w:p w:rsidR="001B1B41" w:rsidRPr="00515658" w:rsidRDefault="001216BF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Якщо батьки подали </w:t>
      </w:r>
      <w:r w:rsidR="001B1B41" w:rsidRPr="00515658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B1B4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B1B4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оригінали </w:t>
      </w:r>
      <w:r w:rsidR="003D121B" w:rsidRPr="00515658">
        <w:rPr>
          <w:rFonts w:ascii="Times New Roman" w:hAnsi="Times New Roman" w:cs="Times New Roman"/>
          <w:sz w:val="24"/>
          <w:szCs w:val="24"/>
          <w:lang w:val="uk-UA"/>
        </w:rPr>
        <w:t>слід подати</w:t>
      </w:r>
      <w:r w:rsidR="001B1B4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видання наказу про зарахування (крім свідоцтва про народження дитини або документа, що посвідчує особу здобувача освіти).</w:t>
      </w:r>
    </w:p>
    <w:p w:rsidR="008443A3" w:rsidRPr="00515658" w:rsidRDefault="004F63A6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Діти або один </w:t>
      </w:r>
      <w:r w:rsidR="00546DE2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їх батьків, які мають довідку про взяття на облік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свідоцтва про народження дитини та документа про освіту</w:t>
      </w:r>
      <w:r w:rsidR="00546DE2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зараховуються до закладу освіти без подання зазначених документів.</w:t>
      </w:r>
    </w:p>
    <w:p w:rsidR="00151565" w:rsidRPr="00515658" w:rsidRDefault="00B42262" w:rsidP="00CD55A8">
      <w:pPr>
        <w:pStyle w:val="aa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 першого класу діт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зараховують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початку навчального року відповідно до території обслуговування. Територію обслуговуван</w:t>
      </w:r>
      <w:r w:rsidR="000E4DFE" w:rsidRPr="00515658">
        <w:rPr>
          <w:rFonts w:ascii="Times New Roman" w:hAnsi="Times New Roman" w:cs="Times New Roman"/>
          <w:sz w:val="24"/>
          <w:szCs w:val="24"/>
          <w:lang w:val="uk-UA"/>
        </w:rPr>
        <w:t>ня за закладом освіти закріплює</w:t>
      </w:r>
      <w:r w:rsidR="0058518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6DE" w:rsidRPr="00515658"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="00585181" w:rsidRPr="00515658">
        <w:rPr>
          <w:rFonts w:ascii="Times New Roman" w:hAnsi="Times New Roman" w:cs="Times New Roman"/>
          <w:sz w:val="24"/>
          <w:szCs w:val="24"/>
          <w:lang w:val="uk-UA"/>
        </w:rPr>
        <w:t>асновник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 до початку навчального року обліковує </w:t>
      </w:r>
      <w:r w:rsidR="00D210F5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які мають його відвідувати.</w:t>
      </w:r>
    </w:p>
    <w:p w:rsidR="00151565" w:rsidRPr="00515658" w:rsidRDefault="00B42262" w:rsidP="00CD55A8">
      <w:pPr>
        <w:pStyle w:val="aa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 першого класу зараховують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як правило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шести років.</w:t>
      </w:r>
    </w:p>
    <w:p w:rsidR="00C32EF3" w:rsidRPr="00515658" w:rsidRDefault="009F546F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Заяву про зарахування та документи подають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31 травня. Якщо станом на 31 травня кількість поданих заяв про зарахування до першого класу перевищує загальну кількість місць, то передусім зараховують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місце проживання яких на території обслуговування підтверджене, а також дітей, які є рідними (усиновленими) братами та (або) сестрами дітей, які здобувають освіту в закладі, чи дітьми працівників закладу. Діти, які не проживають на території обслуговування, зараховуються на вільні місця за результатами жеребкування.</w:t>
      </w:r>
    </w:p>
    <w:p w:rsidR="00824F23" w:rsidRPr="00515658" w:rsidRDefault="00467442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Після 15 червня до початку навчального року на вільні місця зараховують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які мають право на першочергове зарахування, протягом навчального року 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надходження заяв.</w:t>
      </w:r>
    </w:p>
    <w:p w:rsidR="0027540A" w:rsidRPr="00324AE5" w:rsidRDefault="00B47B71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До десятого класу </w:t>
      </w:r>
      <w:r w:rsidR="00F20CBD" w:rsidRPr="00324AE5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 зараховують</w:t>
      </w:r>
      <w:r w:rsidR="000D6DD8" w:rsidRPr="00324AE5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 після видання наказу </w:t>
      </w:r>
      <w:r w:rsidR="000D6DD8"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30162" w:rsidRPr="00324AE5">
        <w:rPr>
          <w:rFonts w:ascii="Times New Roman" w:hAnsi="Times New Roman" w:cs="Times New Roman"/>
          <w:sz w:val="24"/>
          <w:szCs w:val="24"/>
          <w:lang w:val="uk-UA"/>
        </w:rPr>
        <w:t>зарахува</w:t>
      </w:r>
      <w:r w:rsidRPr="00324AE5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27540A" w:rsidRPr="00324A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40A" w:rsidRPr="00324AE5">
        <w:rPr>
          <w:rFonts w:ascii="Times New Roman" w:hAnsi="Times New Roman" w:cs="Times New Roman"/>
          <w:sz w:val="24"/>
          <w:szCs w:val="24"/>
          <w:lang w:val="uk-UA"/>
        </w:rPr>
        <w:t>на підставі заяви одного з батьків чи іншого законного представника (повнолітньої особи, яка має намір здобувати освіту), под</w:t>
      </w:r>
      <w:r w:rsidR="00324AE5" w:rsidRPr="00324AE5">
        <w:rPr>
          <w:rFonts w:ascii="Times New Roman" w:hAnsi="Times New Roman" w:cs="Times New Roman"/>
          <w:sz w:val="24"/>
          <w:szCs w:val="24"/>
          <w:lang w:val="uk-UA"/>
        </w:rPr>
        <w:t xml:space="preserve">аної особисто. До заяви додають </w:t>
      </w:r>
      <w:r w:rsidR="0027540A" w:rsidRPr="00324AE5">
        <w:rPr>
          <w:rFonts w:ascii="Times New Roman" w:hAnsi="Times New Roman" w:cs="Times New Roman"/>
          <w:sz w:val="24"/>
          <w:szCs w:val="24"/>
          <w:lang w:val="uk-UA"/>
        </w:rPr>
        <w:t>оригінал або копію відповідного документа про освіту.</w:t>
      </w:r>
    </w:p>
    <w:p w:rsidR="00AF6AE6" w:rsidRPr="00515658" w:rsidRDefault="00AC2354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 потреби </w:t>
      </w:r>
      <w:r w:rsidR="00C97006" w:rsidRPr="00515658">
        <w:rPr>
          <w:rFonts w:ascii="Times New Roman" w:hAnsi="Times New Roman" w:cs="Times New Roman"/>
          <w:sz w:val="24"/>
          <w:szCs w:val="24"/>
          <w:lang w:val="uk-UA"/>
        </w:rPr>
        <w:t>здобувач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може протягом будь-якого року навчання перейти до іншого закладу освіти.</w:t>
      </w:r>
      <w:r w:rsidR="00C970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3012B" w:rsidRPr="00515658" w:rsidRDefault="00C3012B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Переведення </w:t>
      </w:r>
      <w:r w:rsidR="00C9700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іншого закладу освіти здійсню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E7FC3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 наявності особових справ </w:t>
      </w:r>
      <w:r w:rsidR="00C9700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встановленого зразка.</w:t>
      </w:r>
    </w:p>
    <w:p w:rsidR="00F936D9" w:rsidRPr="00515658" w:rsidRDefault="00CF1022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n453"/>
      <w:bookmarkStart w:id="7" w:name="n156"/>
      <w:bookmarkStart w:id="8" w:name="n455"/>
      <w:bookmarkStart w:id="9" w:name="n456"/>
      <w:bookmarkStart w:id="10" w:name="n454"/>
      <w:bookmarkStart w:id="11" w:name="n157"/>
      <w:bookmarkStart w:id="12" w:name="n158"/>
      <w:bookmarkStart w:id="13" w:name="n159"/>
      <w:bookmarkStart w:id="14" w:name="n160"/>
      <w:bookmarkStart w:id="15" w:name="n45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процес у закладі освіти 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здійснюється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 межах навчального року, що розпочинається </w:t>
      </w:r>
      <w:r w:rsidR="008E7FC3" w:rsidRPr="005156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День знань 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1 вересня, і закінчується не пізніше 1 липня наступного року. Якщо 1 вересня припадає на вихідний день, навчальний рік розпочинається </w:t>
      </w:r>
      <w:r w:rsidR="008E7FC3" w:rsidRPr="005156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перший за ним робочий день.</w:t>
      </w:r>
    </w:p>
    <w:p w:rsidR="004F7CE7" w:rsidRPr="00515658" w:rsidRDefault="002F0C14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140"/>
      <w:bookmarkStart w:id="17" w:name="n141"/>
      <w:bookmarkStart w:id="18" w:name="n142"/>
      <w:bookmarkStart w:id="19" w:name="n450"/>
      <w:bookmarkStart w:id="20" w:name="n449"/>
      <w:bookmarkStart w:id="21" w:name="n143"/>
      <w:bookmarkStart w:id="22" w:name="n451"/>
      <w:bookmarkStart w:id="23" w:name="n144"/>
      <w:bookmarkStart w:id="24" w:name="n146"/>
      <w:bookmarkStart w:id="25" w:name="n452"/>
      <w:bookmarkStart w:id="26" w:name="n14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515658">
        <w:rPr>
          <w:rFonts w:ascii="Times New Roman" w:hAnsi="Times New Roman" w:cs="Times New Roman"/>
          <w:sz w:val="24"/>
          <w:szCs w:val="24"/>
          <w:lang w:val="uk-UA"/>
        </w:rPr>
        <w:t>Структур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80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та тривалість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року, навчального тижня, дня, занять, відпочинку між ними, інші форми організації освітнього процесу </w:t>
      </w:r>
      <w:r w:rsidR="001A6803" w:rsidRPr="00515658">
        <w:rPr>
          <w:rFonts w:ascii="Times New Roman" w:hAnsi="Times New Roman" w:cs="Times New Roman"/>
          <w:sz w:val="24"/>
          <w:szCs w:val="24"/>
          <w:lang w:val="uk-UA"/>
        </w:rPr>
        <w:t>визначає педагогічна рада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1A6803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1A6803" w:rsidRPr="005156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межах часу, пе</w:t>
      </w:r>
      <w:r w:rsidR="001A6803" w:rsidRPr="00515658">
        <w:rPr>
          <w:rFonts w:ascii="Times New Roman" w:hAnsi="Times New Roman" w:cs="Times New Roman"/>
          <w:sz w:val="24"/>
          <w:szCs w:val="24"/>
          <w:lang w:val="uk-UA"/>
        </w:rPr>
        <w:t>редбаченого освітньою програмою, з урахуванням вікових особливостей, фізичного, психічного та інтелектуального розвитку дітей, особливостей регіону тощо</w:t>
      </w:r>
      <w:r w:rsidR="007B4FB1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322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E005A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валість </w:t>
      </w:r>
      <w:r w:rsidR="003269CC" w:rsidRPr="00515658">
        <w:rPr>
          <w:rFonts w:ascii="Times New Roman" w:hAnsi="Times New Roman" w:cs="Times New Roman"/>
          <w:sz w:val="24"/>
          <w:szCs w:val="24"/>
          <w:lang w:val="uk-UA"/>
        </w:rPr>
        <w:t>уроків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864" w:rsidRPr="00515658">
        <w:rPr>
          <w:rFonts w:ascii="Times New Roman" w:hAnsi="Times New Roman" w:cs="Times New Roman"/>
          <w:sz w:val="24"/>
          <w:szCs w:val="24"/>
          <w:lang w:val="uk-UA"/>
        </w:rPr>
        <w:t>становить:</w:t>
      </w:r>
    </w:p>
    <w:p w:rsidR="002D1322" w:rsidRPr="00515658" w:rsidRDefault="005B3FAF" w:rsidP="00CD55A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перших класах 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35 хвилин;</w:t>
      </w:r>
    </w:p>
    <w:p w:rsidR="002D1322" w:rsidRPr="00515658" w:rsidRDefault="005B3FAF" w:rsidP="00CD55A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других-четвертих класах 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40 хвилин;</w:t>
      </w:r>
    </w:p>
    <w:p w:rsidR="002D1322" w:rsidRPr="00515658" w:rsidRDefault="005B3FAF" w:rsidP="00CD55A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п’ятих-</w:t>
      </w:r>
      <w:r w:rsidR="00E46423" w:rsidRPr="00515658">
        <w:rPr>
          <w:rFonts w:ascii="Times New Roman" w:hAnsi="Times New Roman" w:cs="Times New Roman"/>
          <w:sz w:val="24"/>
          <w:szCs w:val="24"/>
          <w:lang w:val="uk-UA"/>
        </w:rPr>
        <w:t>одинадцятих класах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A1B39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354" w:rsidRPr="00515658">
        <w:rPr>
          <w:rFonts w:ascii="Times New Roman" w:hAnsi="Times New Roman" w:cs="Times New Roman"/>
          <w:sz w:val="24"/>
          <w:szCs w:val="24"/>
          <w:lang w:val="uk-UA"/>
        </w:rPr>
        <w:t>45 хвилин.</w:t>
      </w:r>
    </w:p>
    <w:p w:rsidR="00652864" w:rsidRPr="00515658" w:rsidRDefault="00D772E8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Різниц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 часі навчальних годин </w:t>
      </w:r>
      <w:r w:rsidR="002A0CD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перших-четвертих клас</w:t>
      </w:r>
      <w:r w:rsidR="002A0CDB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 облікову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CDB">
        <w:rPr>
          <w:rFonts w:ascii="Times New Roman" w:hAnsi="Times New Roman" w:cs="Times New Roman"/>
          <w:sz w:val="24"/>
          <w:szCs w:val="24"/>
          <w:lang w:val="uk-UA"/>
        </w:rPr>
        <w:t xml:space="preserve"> у класних журналах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і компенсу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додатковими, індивідуальними заняттями та консультаціями 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E82" w:rsidRPr="00515658" w:rsidRDefault="00652864" w:rsidP="00161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може обрати інші, крім уроку, форми організації освітнього процесу.</w:t>
      </w:r>
    </w:p>
    <w:p w:rsidR="00F936D9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Щоденна кількість і послідовність уроків визначається розкладом. 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склада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кожен семестр, погоджу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ся згідно вимог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і затверджує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D772E8" w:rsidP="00CD55A8">
      <w:pPr>
        <w:pStyle w:val="aa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Крім обов’язкових уроків, у закладі освіти 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провод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ися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індивідуальні, групові, факультативні та інші позакласні заняття та заходи, передбачені окремим розкладом і спрямовані на задоволення освітніх інтересів </w:t>
      </w:r>
      <w:r w:rsidR="00A46992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на розвиток їхніх творчих здібностей, нахилів і обдаровань.</w:t>
      </w:r>
    </w:p>
    <w:p w:rsidR="003269CC" w:rsidRPr="00515658" w:rsidRDefault="003269CC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Тривалість канікул протягом навчального року становить </w:t>
      </w:r>
      <w:r w:rsidR="00A52E4B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не менше 30 календарних днів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4594" w:rsidRPr="00515658" w:rsidRDefault="005C38CA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закладі освіти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755F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 письмовими зверненнями батьків, інших законних представників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5755F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>ідповідно до рішення засновника</w:t>
      </w:r>
      <w:r w:rsidR="000D6DD8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55F5" w:rsidRPr="00515658">
        <w:rPr>
          <w:rFonts w:ascii="Times New Roman" w:hAnsi="Times New Roman" w:cs="Times New Roman"/>
          <w:sz w:val="24"/>
          <w:szCs w:val="24"/>
          <w:lang w:val="uk-UA"/>
        </w:rPr>
        <w:t>функціонують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групи п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одовженого дня.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фінансу</w:t>
      </w:r>
      <w:r w:rsidR="005755F5" w:rsidRPr="00515658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 кошти засновника та інші кошти, не заборонені законо</w:t>
      </w:r>
      <w:r w:rsidR="005755F5" w:rsidRPr="0051565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2159B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59B" w:rsidRPr="00515658" w:rsidRDefault="00F2159B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Зарах</w:t>
      </w:r>
      <w:r w:rsidR="005C38CA" w:rsidRPr="00515658">
        <w:rPr>
          <w:rFonts w:ascii="Times New Roman" w:hAnsi="Times New Roman" w:cs="Times New Roman"/>
          <w:sz w:val="24"/>
          <w:szCs w:val="24"/>
          <w:lang w:val="uk-UA"/>
        </w:rPr>
        <w:t>ову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груп продовженого дня </w:t>
      </w:r>
      <w:r w:rsidR="00B6459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відрах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38CA" w:rsidRPr="005156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ання здобувачів освіти</w:t>
      </w:r>
      <w:r w:rsidR="00B6459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88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них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наказом </w:t>
      </w:r>
      <w:r w:rsidR="005755F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заяви батьків або </w:t>
      </w:r>
      <w:r w:rsidR="00B6459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інших законних представників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Заяви про зарахування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C38CA" w:rsidRPr="00515658">
        <w:rPr>
          <w:rFonts w:ascii="Times New Roman" w:hAnsi="Times New Roman" w:cs="Times New Roman"/>
          <w:sz w:val="24"/>
          <w:szCs w:val="24"/>
          <w:lang w:val="uk-UA"/>
        </w:rPr>
        <w:t>групи п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C38CA" w:rsidRPr="00515658">
        <w:rPr>
          <w:rFonts w:ascii="Times New Roman" w:hAnsi="Times New Roman" w:cs="Times New Roman"/>
          <w:sz w:val="24"/>
          <w:szCs w:val="24"/>
          <w:lang w:val="uk-UA"/>
        </w:rPr>
        <w:t>одовженого дня приймають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навчального року.</w:t>
      </w:r>
    </w:p>
    <w:p w:rsidR="00FA0846" w:rsidRPr="00515658" w:rsidRDefault="00956462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Режим роботи та організаці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процесу </w:t>
      </w:r>
      <w:r w:rsidR="00D0354D" w:rsidRPr="00515658">
        <w:rPr>
          <w:rFonts w:ascii="Times New Roman" w:hAnsi="Times New Roman" w:cs="Times New Roman"/>
          <w:sz w:val="24"/>
          <w:szCs w:val="24"/>
          <w:lang w:val="uk-UA"/>
        </w:rPr>
        <w:t>групи п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0354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одовженого дня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схвалює педагогічн</w:t>
      </w:r>
      <w:r w:rsidR="008A3B20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8A3B20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 затверджує </w:t>
      </w:r>
      <w:r w:rsidR="00D0354D" w:rsidRPr="0051565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56462" w:rsidRPr="00515658" w:rsidRDefault="00956462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Тривалість перебування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 групі п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одовженого дня становить не більше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годин на день. На підставі заяви батьків, інших законних представників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дозволяється відпускати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 із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групи п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одовженого дня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зручний для батьків час.</w:t>
      </w:r>
    </w:p>
    <w:p w:rsidR="00D0354D" w:rsidRPr="00515658" w:rsidRDefault="00D0354D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План роботи вихователя групи продовженого дня погоджує заступник директора і затверджує директор.</w:t>
      </w:r>
    </w:p>
    <w:p w:rsidR="002D1322" w:rsidRPr="00515658" w:rsidRDefault="006A7F4A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Зміст, обсяг і характер домашніх завда</w:t>
      </w:r>
      <w:r w:rsidR="00033AA1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нь </w:t>
      </w:r>
      <w:r w:rsidR="00515658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033AA1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кожного предмета визначають педагогічні працівники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педагогічних і санітарно-гігієнічних вимог з урахуванням індивідуальних особливостей 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B08B4" w:rsidRPr="00515658" w:rsidRDefault="00EB08B4" w:rsidP="002A0CD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Домашні завдання здобувачам освіти перших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-других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класів не задають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2A0CD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рекомендацій Міністерства освіти і науки України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25317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Поточне та підсумкове оцінювання </w:t>
      </w:r>
      <w:r w:rsidR="00434559" w:rsidRPr="00515658">
        <w:rPr>
          <w:rFonts w:ascii="Times New Roman" w:hAnsi="Times New Roman" w:cs="Times New Roman"/>
          <w:sz w:val="24"/>
          <w:szCs w:val="24"/>
          <w:lang w:val="uk-UA"/>
        </w:rPr>
        <w:t>результатів навчання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5D17F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їх відповідності вимогам освітньої програми</w:t>
      </w:r>
      <w:r w:rsidR="00434559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вибір їх форм, змісту та способу здійсню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21C88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921C8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921C8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921C88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921C88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071354" w:rsidRPr="00515658" w:rsidRDefault="00E9500C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 закладі освіти </w:t>
      </w:r>
      <w:r w:rsidR="00DB607B" w:rsidRPr="00515658">
        <w:rPr>
          <w:rFonts w:ascii="Times New Roman" w:hAnsi="Times New Roman" w:cs="Times New Roman"/>
          <w:sz w:val="24"/>
          <w:szCs w:val="24"/>
          <w:lang w:val="uk-UA"/>
        </w:rPr>
        <w:t>поточне та підсумкове оцінювання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AA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навчання 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5A5B6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здійсню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A5B62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5A5B6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FA084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дванадцятибальною системою</w:t>
      </w:r>
      <w:r w:rsidR="002159D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57C6C" w:rsidRPr="00515658">
        <w:rPr>
          <w:rFonts w:ascii="Times New Roman" w:hAnsi="Times New Roman" w:cs="Times New Roman"/>
          <w:sz w:val="24"/>
          <w:szCs w:val="24"/>
          <w:lang w:val="uk-UA"/>
        </w:rPr>
        <w:t>закладі освіти І ступеня оцінювання результатів навчання 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C6C" w:rsidRPr="00515658">
        <w:rPr>
          <w:rFonts w:ascii="Times New Roman" w:hAnsi="Times New Roman" w:cs="Times New Roman"/>
          <w:sz w:val="24"/>
          <w:szCs w:val="24"/>
          <w:lang w:val="uk-UA"/>
        </w:rPr>
        <w:t>здійснюється згідно рекомендацій Міністерства освіти і науки України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17F2" w:rsidRPr="00515658" w:rsidRDefault="005D17F2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навчальних досягнень </w:t>
      </w:r>
      <w:r w:rsidR="00B57C6C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здійсню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33AA1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515658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критеріями оцінювання, визначеними центральним органом виконавчої влади у сфері освіти і науки.</w:t>
      </w:r>
    </w:p>
    <w:p w:rsidR="00FA0574" w:rsidRPr="00515658" w:rsidRDefault="00984F04" w:rsidP="00CD55A8">
      <w:pPr>
        <w:pStyle w:val="aa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A0574" w:rsidRPr="00515658">
        <w:rPr>
          <w:rFonts w:ascii="Times New Roman" w:hAnsi="Times New Roman" w:cs="Times New Roman"/>
          <w:sz w:val="24"/>
          <w:szCs w:val="24"/>
          <w:lang w:val="uk-UA"/>
        </w:rPr>
        <w:t>світній процес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574" w:rsidRPr="00515658">
        <w:rPr>
          <w:rFonts w:ascii="Times New Roman" w:hAnsi="Times New Roman" w:cs="Times New Roman"/>
          <w:sz w:val="24"/>
          <w:szCs w:val="24"/>
          <w:lang w:val="uk-UA"/>
        </w:rPr>
        <w:t>у закладах освіти І, ІІ та ІІІ ступенів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574" w:rsidRPr="00515658">
        <w:rPr>
          <w:rFonts w:ascii="Times New Roman" w:hAnsi="Times New Roman" w:cs="Times New Roman"/>
          <w:sz w:val="24"/>
          <w:szCs w:val="24"/>
          <w:lang w:val="uk-UA"/>
        </w:rPr>
        <w:t>завершується проведенням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підсумкової атестації.</w:t>
      </w:r>
      <w:r w:rsidR="00033AA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Її зміст, форми і порядок проведення визначає і затверджує центральний орган виконавчої влади, що забезпечує формування державної політики у сфері освіти.</w:t>
      </w:r>
    </w:p>
    <w:p w:rsidR="00874C8A" w:rsidRPr="00515658" w:rsidRDefault="00354524" w:rsidP="00874C8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окремих випадках </w:t>
      </w:r>
      <w:r w:rsidR="00874C8A" w:rsidRPr="00515658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станом здоров</w:t>
      </w:r>
      <w:r w:rsidR="00DF7B8B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або з інших поважних причин можуть бути звільнені від державної підсумкової атестації у порядку, що встановлюється Міністерством освіти і науки України та Міністерством охорони здоров’я України.</w:t>
      </w:r>
    </w:p>
    <w:p w:rsidR="00874C8A" w:rsidRPr="00515658" w:rsidRDefault="00FA0574" w:rsidP="00874C8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Результати навчальної діяльності за рік заносяться до особових справ </w:t>
      </w:r>
      <w:r w:rsidR="00874C8A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936D9" w:rsidRPr="00515658" w:rsidRDefault="00874C8A" w:rsidP="00CD55A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227CC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які закінчили </w:t>
      </w:r>
      <w:r w:rsidR="0042069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за освітньою програмою </w:t>
      </w:r>
      <w:r w:rsidR="00BE6193" w:rsidRPr="00515658">
        <w:rPr>
          <w:rFonts w:ascii="Times New Roman" w:hAnsi="Times New Roman" w:cs="Times New Roman"/>
          <w:sz w:val="24"/>
          <w:szCs w:val="24"/>
          <w:lang w:val="uk-UA"/>
        </w:rPr>
        <w:t>відповідн</w:t>
      </w:r>
      <w:r w:rsidR="0042069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ступеня</w:t>
      </w:r>
      <w:r w:rsidR="00BE619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420691" w:rsidRPr="00515658">
        <w:rPr>
          <w:rFonts w:ascii="Times New Roman" w:hAnsi="Times New Roman" w:cs="Times New Roman"/>
          <w:sz w:val="24"/>
          <w:szCs w:val="24"/>
          <w:lang w:val="uk-UA"/>
        </w:rPr>
        <w:t>, та на підставі результатів річного оцінювання і державної підсумкової атестації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отримують</w:t>
      </w:r>
      <w:r w:rsidR="001F4FD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691" w:rsidRPr="00515658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227CC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документ</w:t>
      </w:r>
      <w:r w:rsidR="00420691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27CC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про освіту:</w:t>
      </w:r>
    </w:p>
    <w:p w:rsidR="00874C8A" w:rsidRPr="00515658" w:rsidRDefault="00874C8A" w:rsidP="00CD55A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після закінчення</w:t>
      </w:r>
      <w:r w:rsidR="00FD3880" w:rsidRPr="00FD38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D3880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 початкової</w:t>
      </w:r>
      <w:r w:rsidR="00FD388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</w:t>
      </w:r>
      <w:r w:rsidR="00FD3880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 </w:t>
      </w:r>
      <w:r w:rsid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І ступеня -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табель успішності;</w:t>
      </w:r>
    </w:p>
    <w:p w:rsidR="00874C8A" w:rsidRPr="00515658" w:rsidRDefault="00874C8A" w:rsidP="00CD55A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закінчення </w:t>
      </w:r>
      <w:r w:rsidR="002E44B4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базової </w:t>
      </w:r>
      <w:r w:rsidR="002E44B4" w:rsidRPr="00515658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="002E44B4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середньої освіти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 ступеня </w:t>
      </w:r>
      <w:r w:rsid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свідоцтво про базову загальну середню освіту;</w:t>
      </w:r>
    </w:p>
    <w:p w:rsidR="00874C8A" w:rsidRPr="00515658" w:rsidRDefault="00874C8A" w:rsidP="00CD55A8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70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закінчення </w:t>
      </w:r>
      <w:r w:rsidR="002E44B4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 </w:t>
      </w:r>
      <w:r w:rsidR="002E4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2E44B4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</w:t>
      </w:r>
      <w:r w:rsidR="002E44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2E44B4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ої </w:t>
      </w:r>
      <w:r w:rsidR="002E44B4" w:rsidRPr="00515658">
        <w:rPr>
          <w:rFonts w:ascii="Times New Roman" w:hAnsi="Times New Roman" w:cs="Times New Roman"/>
          <w:sz w:val="24"/>
          <w:szCs w:val="24"/>
          <w:lang w:val="uk-UA"/>
        </w:rPr>
        <w:t>загальної</w:t>
      </w:r>
      <w:r w:rsidR="002E44B4" w:rsidRPr="005156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середньої освіти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 ступеня </w:t>
      </w:r>
      <w:r w:rsid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свідоцтво про повну загальну середню освіту;</w:t>
      </w:r>
    </w:p>
    <w:p w:rsidR="00F40B9D" w:rsidRPr="00515658" w:rsidRDefault="00874C8A" w:rsidP="00874C8A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або інший документ</w:t>
      </w:r>
      <w:r w:rsidR="00515658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визначений законодавством України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2938" w:rsidRPr="00515658" w:rsidRDefault="00BE6193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Зразки документів затверджує центральний орган виконавчої влади у сфері освіти і науки. Виготовлення документів про загальну середню освіту здійсню</w:t>
      </w:r>
      <w:r w:rsid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20691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державного бюджету.</w:t>
      </w:r>
    </w:p>
    <w:p w:rsidR="00547B8E" w:rsidRPr="00515658" w:rsidRDefault="00874C8A" w:rsidP="00CD55A8">
      <w:pPr>
        <w:pStyle w:val="aa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Особам, які здобули базову загальну середню освіту із навчальними досягненнями високого рівня (10,11,12 балів</w:t>
      </w:r>
      <w:r w:rsid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96125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видається свідоцтво про базову загальну середню освіту </w:t>
      </w:r>
      <w:r w:rsid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 відзнакою</w:t>
      </w:r>
      <w:r w:rsidR="00547B8E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44B4" w:rsidRDefault="00874C8A" w:rsidP="00874C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Особам, які здобули повну загальну середню освіту із навчальними досягненнями високого рівня (10,11,12 балів)</w:t>
      </w:r>
      <w:r w:rsidR="0096125E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видається</w:t>
      </w:r>
      <w:r w:rsid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2E44B4" w:rsidRDefault="00874C8A" w:rsidP="00CD55A8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709" w:firstLine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свідоцтво про </w:t>
      </w:r>
      <w:r w:rsidR="0096125E"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повн</w:t>
      </w:r>
      <w:r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у загальну середню освіту з відзнакою</w:t>
      </w:r>
      <w:r w:rsidR="0096125E"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нагороджуються медалями – Золотою «За особливі успіхи у навчанні» або Срібною «За успіхи у навчанні» відповідно до Положення про золоту медаль «За високі досягнення у навчанні» та срібну медаль «За досягнення у навчанні»</w:t>
      </w:r>
      <w:r w:rsidR="0096125E"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874C8A" w:rsidRPr="002E44B4" w:rsidRDefault="0096125E" w:rsidP="00CD55A8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Похвальною грамотою «За особливі успіхи у вивченні окремих предметів».</w:t>
      </w:r>
    </w:p>
    <w:p w:rsidR="00F936D9" w:rsidRPr="00515658" w:rsidRDefault="00EB08B4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 успіхи </w:t>
      </w:r>
      <w:r w:rsid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навчанні для </w:t>
      </w:r>
      <w:r w:rsidR="0096125E" w:rsidRPr="00515658">
        <w:rPr>
          <w:rFonts w:ascii="Times New Roman" w:hAnsi="Times New Roman" w:cs="Times New Roman"/>
          <w:sz w:val="24"/>
          <w:szCs w:val="24"/>
          <w:lang w:val="uk-UA"/>
        </w:rPr>
        <w:t>учасників освітнього процесу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встановлюють</w:t>
      </w:r>
      <w:r w:rsidR="0096125E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125E" w:rsidRPr="00515658">
        <w:rPr>
          <w:rFonts w:ascii="Times New Roman" w:hAnsi="Times New Roman" w:cs="Times New Roman"/>
          <w:sz w:val="24"/>
          <w:szCs w:val="24"/>
          <w:lang w:val="uk-UA"/>
        </w:rPr>
        <w:t>різн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 форми морального </w:t>
      </w:r>
      <w:r w:rsidR="0096125E" w:rsidRPr="0051565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 матеріального заохочення</w:t>
      </w:r>
      <w:r w:rsidR="009547B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(відзначення).</w:t>
      </w:r>
    </w:p>
    <w:p w:rsidR="009547BB" w:rsidRPr="00515658" w:rsidRDefault="009547BB" w:rsidP="0051565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заохочення (відзначення) </w:t>
      </w:r>
      <w:r w:rsid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ухвалює педагогічна </w:t>
      </w:r>
      <w:r w:rsidR="00324AE5">
        <w:rPr>
          <w:rFonts w:ascii="Times New Roman" w:hAnsi="Times New Roman" w:cs="Times New Roman"/>
          <w:sz w:val="24"/>
          <w:szCs w:val="24"/>
          <w:lang w:val="uk-UA"/>
        </w:rPr>
        <w:t>рада спільно із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D18">
        <w:rPr>
          <w:rFonts w:ascii="Times New Roman" w:hAnsi="Times New Roman" w:cs="Times New Roman"/>
          <w:sz w:val="24"/>
          <w:szCs w:val="24"/>
          <w:lang w:val="uk-UA"/>
        </w:rPr>
        <w:t xml:space="preserve">радою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CF5D1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96125E" w:rsidRPr="00515658" w:rsidRDefault="0096125E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 освіти працює за п’ятиденним робочим тижнем. Вихідні </w:t>
      </w:r>
      <w:r w:rsidR="0001521D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дні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– субота, неділя, святкові дні.</w:t>
      </w:r>
    </w:p>
    <w:p w:rsidR="00F936D9" w:rsidRPr="00515658" w:rsidRDefault="00F936D9" w:rsidP="00161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6D9" w:rsidRPr="00515658" w:rsidRDefault="0001521D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7" w:name="n259"/>
      <w:bookmarkStart w:id="28" w:name="n260"/>
      <w:bookmarkStart w:id="29" w:name="n398"/>
      <w:bookmarkStart w:id="30" w:name="n397"/>
      <w:bookmarkStart w:id="31" w:name="n261"/>
      <w:bookmarkStart w:id="32" w:name="n262"/>
      <w:bookmarkStart w:id="33" w:name="n263"/>
      <w:bookmarkEnd w:id="27"/>
      <w:bookmarkEnd w:id="28"/>
      <w:bookmarkEnd w:id="29"/>
      <w:bookmarkEnd w:id="30"/>
      <w:bookmarkEnd w:id="31"/>
      <w:bookmarkEnd w:id="32"/>
      <w:bookmarkEnd w:id="33"/>
      <w:r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УЧАСНИКИ ОСВІТНЬОГО ПРОЦЕСУ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Учасники </w:t>
      </w:r>
      <w:r w:rsidR="006C13C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процесу в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6C13C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D1322" w:rsidRPr="00515658" w:rsidRDefault="0001521D" w:rsidP="00CD55A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CF3E8E" w:rsidP="00CD55A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педагогічні працівники;</w:t>
      </w:r>
    </w:p>
    <w:p w:rsidR="002D1322" w:rsidRPr="00515658" w:rsidRDefault="00606772" w:rsidP="00CD55A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психолог;</w:t>
      </w:r>
    </w:p>
    <w:p w:rsidR="002D1322" w:rsidRPr="00515658" w:rsidRDefault="00CF3E8E" w:rsidP="00CD55A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батьки або </w:t>
      </w:r>
      <w:r w:rsidR="0085759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інші законні представники </w:t>
      </w:r>
      <w:r w:rsidR="0001521D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857597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n164"/>
      <w:bookmarkStart w:id="35" w:name="n165"/>
      <w:bookmarkStart w:id="36" w:name="n166"/>
      <w:bookmarkStart w:id="37" w:name="n167"/>
      <w:bookmarkStart w:id="38" w:name="n168"/>
      <w:bookmarkStart w:id="39" w:name="n169"/>
      <w:bookmarkEnd w:id="34"/>
      <w:bookmarkEnd w:id="35"/>
      <w:bookmarkEnd w:id="36"/>
      <w:bookmarkEnd w:id="37"/>
      <w:bookmarkEnd w:id="38"/>
      <w:bookmarkEnd w:id="39"/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Статус, права </w:t>
      </w:r>
      <w:r w:rsidR="0001521D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</w:t>
      </w:r>
      <w:r w:rsidR="0060028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освітнього процесу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визначають</w:t>
      </w:r>
      <w:r w:rsidR="0001521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857597" w:rsidRPr="00515658">
        <w:rPr>
          <w:rFonts w:ascii="Times New Roman" w:hAnsi="Times New Roman" w:cs="Times New Roman"/>
          <w:sz w:val="24"/>
          <w:szCs w:val="24"/>
          <w:lang w:val="uk-UA"/>
        </w:rPr>
        <w:t>закон</w:t>
      </w:r>
      <w:r w:rsidR="0001521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ами України «Про освіту», </w:t>
      </w:r>
      <w:r w:rsidR="00873111" w:rsidRPr="00515658">
        <w:rPr>
          <w:rFonts w:ascii="Times New Roman" w:hAnsi="Times New Roman" w:cs="Times New Roman"/>
          <w:sz w:val="24"/>
          <w:szCs w:val="24"/>
          <w:lang w:val="uk-UA"/>
        </w:rPr>
        <w:t>«Про загальну середню освіту»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3B4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іншими нормативно-правовими актами,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8D476A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татутом.</w:t>
      </w:r>
    </w:p>
    <w:p w:rsidR="00B53B09" w:rsidRPr="00515658" w:rsidRDefault="0001521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 освіти</w:t>
      </w:r>
      <w:r w:rsidR="009D44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може надаватися матеріальна допомога за рахунок коштів державного бюджету, місцевих бюджетів, коштів юридичних та (або) фізичних осіб, інших джерел, не заборонених законодавством.</w:t>
      </w:r>
    </w:p>
    <w:p w:rsidR="0045497B" w:rsidRPr="00515658" w:rsidRDefault="009D449B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Орган місцевого самоврядування визначає порядок підвезення </w:t>
      </w:r>
      <w:r w:rsidR="0001521D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місця навчання і додому та забезпечу</w:t>
      </w:r>
      <w:r w:rsidR="00A02C8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його за кошти місцевих бюджетів.</w:t>
      </w:r>
    </w:p>
    <w:p w:rsidR="0045497B" w:rsidRPr="00515658" w:rsidRDefault="006F67D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0B4B78" w:rsidRPr="0051565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B4B78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21D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особливими освітніми потребами забезпечують</w:t>
      </w:r>
      <w:r w:rsidR="000B4B78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індивідуальної корекції в порядку, встановленому Кабінетом Міністрів України.</w:t>
      </w:r>
      <w:bookmarkStart w:id="40" w:name="n178"/>
      <w:bookmarkStart w:id="41" w:name="n179"/>
      <w:bookmarkEnd w:id="40"/>
      <w:bookmarkEnd w:id="41"/>
    </w:p>
    <w:p w:rsidR="00F936D9" w:rsidRPr="00515658" w:rsidRDefault="000B4B78" w:rsidP="00CD55A8">
      <w:pPr>
        <w:pStyle w:val="aa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мають право</w:t>
      </w:r>
      <w:r w:rsidR="00E53D9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6308F" w:rsidRPr="00515658" w:rsidRDefault="00D6308F" w:rsidP="00CD55A8">
      <w:pPr>
        <w:pStyle w:val="aa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отрим</w:t>
      </w:r>
      <w:r w:rsidR="00E53D92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якісн</w:t>
      </w:r>
      <w:r w:rsidR="00E53D9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освітні</w:t>
      </w:r>
      <w:r w:rsidR="00E53D9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послуг;</w:t>
      </w:r>
    </w:p>
    <w:p w:rsidR="00600286" w:rsidRPr="00515658" w:rsidRDefault="00600286" w:rsidP="00CD55A8">
      <w:pPr>
        <w:pStyle w:val="aa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справедливе та об’єктивне оцінювання результатів навчання;</w:t>
      </w:r>
    </w:p>
    <w:p w:rsidR="000B4B78" w:rsidRPr="00515658" w:rsidRDefault="000B4B78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2D1322" w:rsidRPr="00515658" w:rsidRDefault="00D6308F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користува</w:t>
      </w:r>
      <w:r w:rsidR="00E53D92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бібліотекою,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</w:t>
      </w:r>
      <w:r w:rsidR="00AD5757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, науков</w:t>
      </w:r>
      <w:r w:rsidR="00AD5757" w:rsidRPr="0051565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5757" w:rsidRPr="00515658">
        <w:rPr>
          <w:rFonts w:ascii="Times New Roman" w:hAnsi="Times New Roman" w:cs="Times New Roman"/>
          <w:sz w:val="24"/>
          <w:szCs w:val="24"/>
          <w:lang w:val="uk-UA"/>
        </w:rPr>
        <w:t>виробничою, культурною, спортивною, побутовою, оздоровчою інфраструктурою 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послугами його структурних підрозділів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4784" w:rsidRPr="00515658" w:rsidRDefault="003E4784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2D1322" w:rsidRPr="00515658" w:rsidRDefault="00CF3E8E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участь у різних видах науково-практичної діяльності, виставках, олімпіадах, конкурсах тощо;</w:t>
      </w:r>
    </w:p>
    <w:p w:rsidR="002D1322" w:rsidRPr="00515658" w:rsidRDefault="00CF3E8E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участь у добровільних самодіяльних об’єднаннях, творчих студіях, клубах, гуртках, групах за інтересами тощо;</w:t>
      </w:r>
    </w:p>
    <w:p w:rsidR="00AA7D01" w:rsidRPr="00515658" w:rsidRDefault="00AA7D01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повагу людської гідності;</w:t>
      </w:r>
    </w:p>
    <w:p w:rsidR="002D1322" w:rsidRPr="00515658" w:rsidRDefault="00AD5757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захист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приниження честі та гідності, будь-яких форм насильства та експлуатації, дискримінації за будь-якою ознакою,</w:t>
      </w:r>
      <w:r w:rsidR="000B4B7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булінгу </w:t>
      </w:r>
      <w:r w:rsidR="000B4B78"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(цькування)</w:t>
      </w:r>
      <w:r w:rsidR="000B4B7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пропаганди та агітації, що завдають шкоди здоров’ю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B4B78" w:rsidRPr="00515658" w:rsidRDefault="000B4B78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ання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психолого-педагогічн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 як особа, яка постраждала від булінгу (цькування), стала його свідком або вчинила булінг (цькування);</w:t>
      </w:r>
    </w:p>
    <w:p w:rsidR="00D6308F" w:rsidRPr="00515658" w:rsidRDefault="00D6308F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участь особисту або через законних</w:t>
      </w:r>
      <w:r w:rsidR="003E478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редставників у роботі органів </w:t>
      </w:r>
      <w:r w:rsidR="00F42C9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самоврядування закладу освіти;</w:t>
      </w:r>
    </w:p>
    <w:p w:rsidR="00166064" w:rsidRPr="00515658" w:rsidRDefault="00AA7D01" w:rsidP="00CD55A8">
      <w:pPr>
        <w:pStyle w:val="aa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доступність і безоплатність повної загальної середньої освіти</w:t>
      </w:r>
      <w:r w:rsidR="00166064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D01" w:rsidRPr="00515658" w:rsidRDefault="00AA7D01" w:rsidP="00CD55A8">
      <w:pPr>
        <w:pStyle w:val="aa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отрим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ання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додатков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 у тому числі платн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 освітні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послуг;</w:t>
      </w:r>
    </w:p>
    <w:p w:rsidR="0042673E" w:rsidRPr="00515658" w:rsidRDefault="00AA7D01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перегляд результат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оцінювання навчальних досягнень з усіх предметів інваріантної та варіативної частини;</w:t>
      </w:r>
    </w:p>
    <w:p w:rsidR="00166064" w:rsidRPr="00515658" w:rsidRDefault="0042673E" w:rsidP="00CD55A8">
      <w:pPr>
        <w:pStyle w:val="aa"/>
        <w:numPr>
          <w:ilvl w:val="0"/>
          <w:numId w:val="1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участь </w:t>
      </w:r>
      <w:r w:rsidR="00721DA5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роботі добровільних самодіяльних об’єднань, творчих студій, клубів, гуртків, груп за інтересами тощо</w:t>
      </w:r>
      <w:r w:rsidR="00166064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CF3E8E" w:rsidP="00CD55A8">
      <w:pPr>
        <w:pStyle w:val="aa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безпечні та нешкідливі умови навчання, виховання та праці.</w:t>
      </w:r>
    </w:p>
    <w:p w:rsidR="00F936D9" w:rsidRPr="00515658" w:rsidRDefault="00474BCF" w:rsidP="00CD55A8">
      <w:pPr>
        <w:pStyle w:val="aa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45497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зобов’язані:</w:t>
      </w:r>
    </w:p>
    <w:p w:rsidR="007B33AA" w:rsidRPr="00515658" w:rsidRDefault="007B33AA" w:rsidP="00CD55A8">
      <w:pPr>
        <w:pStyle w:val="aa"/>
        <w:numPr>
          <w:ilvl w:val="0"/>
          <w:numId w:val="1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</w:t>
      </w:r>
      <w:r w:rsidR="009C2BA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ти результатів навчання, передбачених Державними стандартами загальної середньої освіти;</w:t>
      </w:r>
    </w:p>
    <w:p w:rsidR="001C70AD" w:rsidRPr="00515658" w:rsidRDefault="001C70AD" w:rsidP="00CD55A8">
      <w:pPr>
        <w:pStyle w:val="aa"/>
        <w:numPr>
          <w:ilvl w:val="0"/>
          <w:numId w:val="1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поважати гідність, права, свободи та законні інтереси всіх учасників освітнього процесу;</w:t>
      </w:r>
    </w:p>
    <w:p w:rsidR="002D1322" w:rsidRPr="00515658" w:rsidRDefault="00CF3E8E" w:rsidP="00CD55A8">
      <w:pPr>
        <w:pStyle w:val="aa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дотримуватися</w:t>
      </w:r>
      <w:r w:rsidR="006C13C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равил внутрішнього розпорядку</w:t>
      </w:r>
      <w:r w:rsidR="00040867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етичних норм</w:t>
      </w:r>
      <w:r w:rsidR="00040867" w:rsidRPr="00515658">
        <w:rPr>
          <w:rFonts w:ascii="Times New Roman" w:hAnsi="Times New Roman" w:cs="Times New Roman"/>
          <w:sz w:val="24"/>
          <w:szCs w:val="24"/>
          <w:lang w:val="uk-UA"/>
        </w:rPr>
        <w:t>, цього Статуту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CF3E8E" w:rsidP="00CD55A8">
      <w:pPr>
        <w:pStyle w:val="aa"/>
        <w:numPr>
          <w:ilvl w:val="0"/>
          <w:numId w:val="1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брати активну участь у різних видах трудової діяльності, які не заборонені чинним законодавством;</w:t>
      </w:r>
    </w:p>
    <w:p w:rsidR="00166064" w:rsidRPr="00515658" w:rsidRDefault="00040867" w:rsidP="00CD55A8">
      <w:pPr>
        <w:pStyle w:val="aa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підвищувати свій загальний культурний рівень</w:t>
      </w:r>
      <w:r w:rsidR="00166064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6064" w:rsidRPr="00515658" w:rsidRDefault="00040867" w:rsidP="00CD55A8">
      <w:pPr>
        <w:pStyle w:val="aa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брати участь у пошуковій та науковій діяльності, передбаченій навчальними програмами та навчальним планом закладу освіти, даним Статутом</w:t>
      </w:r>
      <w:r w:rsidR="00166064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6760" w:rsidRPr="00515658" w:rsidRDefault="002D6760" w:rsidP="00CD55A8">
      <w:pPr>
        <w:pStyle w:val="aa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дбайливо ставитися до державного, громадського і особистого майна, майна інших учасників освітнього процесу;</w:t>
      </w:r>
    </w:p>
    <w:p w:rsidR="002D1322" w:rsidRPr="00515658" w:rsidRDefault="00CF3E8E" w:rsidP="00CD55A8">
      <w:pPr>
        <w:pStyle w:val="aa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дбати </w:t>
      </w:r>
      <w:r w:rsidR="007B33A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про особисту гігієну,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власне здоров’я</w:t>
      </w:r>
      <w:r w:rsidR="007B33AA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3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193" w:rsidRPr="00515658">
        <w:rPr>
          <w:rFonts w:ascii="Times New Roman" w:hAnsi="Times New Roman" w:cs="Times New Roman"/>
          <w:sz w:val="24"/>
          <w:szCs w:val="24"/>
          <w:lang w:val="uk-UA"/>
        </w:rPr>
        <w:t>здоров’я оточення</w:t>
      </w:r>
      <w:r w:rsidR="007B33A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довкілля</w:t>
      </w:r>
      <w:r w:rsidR="00C70DC2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0DC2" w:rsidRPr="00515658" w:rsidRDefault="00C70DC2" w:rsidP="00CD55A8">
      <w:pPr>
        <w:pStyle w:val="aa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повідомляти керівництво закладу освіти про факти булінгу (цькування) стосовно інших </w:t>
      </w:r>
      <w:r w:rsidR="00E53D92" w:rsidRPr="00E53D9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53D92" w:rsidRPr="00E53D92">
        <w:rPr>
          <w:rFonts w:ascii="Times New Roman" w:eastAsia="Times New Roman" w:hAnsi="Times New Roman"/>
          <w:sz w:val="24"/>
          <w:szCs w:val="24"/>
          <w:lang w:val="uk-UA"/>
        </w:rPr>
        <w:t>добувачі</w:t>
      </w:r>
      <w:r w:rsidR="00E53D92"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="00E53D92" w:rsidRPr="00E53D92">
        <w:rPr>
          <w:rFonts w:ascii="Times New Roman" w:eastAsia="Times New Roman" w:hAnsi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педагогічних працівників, інших осіб, які залучаються до освітнього процесу, свідком яких вони були особисто</w:t>
      </w:r>
      <w:r w:rsidR="00DA0C4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або про які отримали достовірну інформацію від інших осіб.</w:t>
      </w:r>
    </w:p>
    <w:p w:rsidR="0054083B" w:rsidRPr="00515658" w:rsidRDefault="0054083B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 освіти залучаються до самообслуговування, різних видів суспільно-корисної праці відповідно до Статуту і правил внутрішнього розпорядку з урахуванням віку, статі, фізичних можливостей.</w:t>
      </w:r>
    </w:p>
    <w:p w:rsidR="00DA0C42" w:rsidRPr="00515658" w:rsidRDefault="005C1341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освіти заборонено залучати під час освітнього процесу до виконання робіт чи до участі у заходах, не пов’язаних 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реалізацією освітньої програми, крім випадків, передбачених рішенням Кабінету Міністрів України.</w:t>
      </w:r>
    </w:p>
    <w:p w:rsidR="00600286" w:rsidRPr="00515658" w:rsidRDefault="00600286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</w:t>
      </w:r>
      <w:r w:rsidR="00040867"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своїх обов’язків, порушення цього </w:t>
      </w:r>
      <w:r w:rsidR="00040867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татуту, правил внутрішнього розпорядку, порушення академічної доброчесності на них можуть накладатися стягнення відповідно до закону</w:t>
      </w:r>
      <w:r w:rsidR="00681F38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83B" w:rsidRPr="00515658" w:rsidRDefault="0054083B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n194"/>
      <w:bookmarkStart w:id="43" w:name="n459"/>
      <w:bookmarkStart w:id="44" w:name="n195"/>
      <w:bookmarkStart w:id="45" w:name="n196"/>
      <w:bookmarkStart w:id="46" w:name="n197"/>
      <w:bookmarkStart w:id="47" w:name="n198"/>
      <w:bookmarkStart w:id="48" w:name="n199"/>
      <w:bookmarkStart w:id="49" w:name="n200"/>
      <w:bookmarkStart w:id="50" w:name="n201"/>
      <w:bookmarkStart w:id="51" w:name="n202"/>
      <w:bookmarkStart w:id="52" w:name="n20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Педагогічним працівником закладу освіти може бути 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тільки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особа 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 високими моральними якостями, яка має відповідну педагогічну освіту та/або професійну кваліфікацію педагогічного працівника, належний рівень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 в закладах системи загальної середньої освіти.</w:t>
      </w:r>
    </w:p>
    <w:p w:rsidR="00F936D9" w:rsidRPr="00515658" w:rsidRDefault="00681F38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Педагогічні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AD4">
        <w:rPr>
          <w:rFonts w:ascii="Times New Roman" w:hAnsi="Times New Roman" w:cs="Times New Roman"/>
          <w:sz w:val="24"/>
          <w:szCs w:val="24"/>
          <w:lang w:val="uk-UA"/>
        </w:rPr>
        <w:t xml:space="preserve">закладу освіти 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D6BE9" w:rsidRPr="00515658">
        <w:rPr>
          <w:rFonts w:ascii="Times New Roman" w:hAnsi="Times New Roman" w:cs="Times New Roman"/>
          <w:sz w:val="24"/>
          <w:szCs w:val="24"/>
          <w:lang w:val="uk-UA"/>
        </w:rPr>
        <w:t>ризнач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>ають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і звільняють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3D6BE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>неї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директором</w:t>
      </w:r>
      <w:r w:rsidR="000B50A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законодавства України про працю, </w:t>
      </w:r>
      <w:r w:rsidR="00F40B9D"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акону України </w:t>
      </w:r>
      <w:r w:rsidR="00987F7C" w:rsidRPr="00515658">
        <w:rPr>
          <w:rFonts w:ascii="Times New Roman" w:hAnsi="Times New Roman" w:cs="Times New Roman"/>
          <w:sz w:val="24"/>
          <w:szCs w:val="24"/>
          <w:lang w:val="uk-UA"/>
        </w:rPr>
        <w:t>«Про загальну середню освіту»</w:t>
      </w:r>
      <w:r w:rsidR="0004086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FC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та інших </w:t>
      </w:r>
      <w:r w:rsidR="00176D1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нормативно-правових </w:t>
      </w:r>
      <w:r w:rsidR="00C63FC7" w:rsidRPr="00515658">
        <w:rPr>
          <w:rFonts w:ascii="Times New Roman" w:hAnsi="Times New Roman" w:cs="Times New Roman"/>
          <w:sz w:val="24"/>
          <w:szCs w:val="24"/>
          <w:lang w:val="uk-UA"/>
        </w:rPr>
        <w:t>актів</w:t>
      </w:r>
      <w:r w:rsidR="00E139F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 галузі освіти</w:t>
      </w:r>
      <w:r w:rsidR="00C63FC7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Педагогічні працівники мають право на:</w:t>
      </w:r>
    </w:p>
    <w:p w:rsidR="00E139FB" w:rsidRPr="00515658" w:rsidRDefault="00E139FB" w:rsidP="00CD55A8">
      <w:pPr>
        <w:pStyle w:val="aa"/>
        <w:numPr>
          <w:ilvl w:val="0"/>
          <w:numId w:val="1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академічну </w:t>
      </w:r>
      <w:r w:rsidR="0054083B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свободу викладання, свободу від втручання </w:t>
      </w:r>
      <w:r w:rsidR="00E53D9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54083B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педагогічну, науково-педагогічну та наукову діяльність,</w:t>
      </w:r>
      <w:r w:rsidR="0054083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зокрема</w:t>
      </w:r>
      <w:r w:rsidR="0054083B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вільний вибір форм, методів, засобів навчання, що відповідають освітній програмі;</w:t>
      </w:r>
    </w:p>
    <w:p w:rsidR="00E139FB" w:rsidRPr="00515658" w:rsidRDefault="00E139FB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педагогічну ініціативу;</w:t>
      </w:r>
    </w:p>
    <w:p w:rsidR="00055D34" w:rsidRPr="00515658" w:rsidRDefault="00055D34" w:rsidP="00CD55A8">
      <w:pPr>
        <w:pStyle w:val="aa"/>
        <w:numPr>
          <w:ilvl w:val="0"/>
          <w:numId w:val="1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розроб</w:t>
      </w:r>
      <w:r w:rsidR="001A1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</w:t>
      </w:r>
      <w:r w:rsidRPr="0051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впровадження авторських навчальних програм, про</w:t>
      </w:r>
      <w:r w:rsidR="00E13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r w:rsidRPr="00515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ктів, освітніх методик і технологій, методів і засобів, насамперед методик компетентнісного навчання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3AD4" w:rsidRPr="00515658" w:rsidRDefault="00E13AD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якісн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викладання навчальних дисциплін відповідно до навчальних програм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Державного стандарту загальної середньої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3AD4" w:rsidRPr="00515658" w:rsidRDefault="00E13AD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 рів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навчальних досягнень 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0A04" w:rsidRPr="00515658" w:rsidRDefault="008A0A0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користува</w:t>
      </w:r>
      <w:r w:rsidR="001A1BC8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підрозділів;</w:t>
      </w:r>
    </w:p>
    <w:p w:rsidR="008A0A04" w:rsidRPr="00515658" w:rsidRDefault="008A0A0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кваліфікації, перепідготовку;</w:t>
      </w:r>
    </w:p>
    <w:p w:rsidR="008A0A04" w:rsidRPr="00515658" w:rsidRDefault="008A0A0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8A0A04" w:rsidRPr="00515658" w:rsidRDefault="008A0A0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справедливе та об’єктивне оцінювання своєї професійної діяльності;</w:t>
      </w:r>
    </w:p>
    <w:p w:rsidR="008A0A04" w:rsidRPr="00515658" w:rsidRDefault="008A0A0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захист професійної честі та гідності;</w:t>
      </w:r>
    </w:p>
    <w:p w:rsidR="008A0A04" w:rsidRPr="00515658" w:rsidRDefault="008A0A0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AD7AC5" w:rsidRPr="00515658" w:rsidRDefault="00AD7AC5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проход</w:t>
      </w:r>
      <w:r w:rsidR="001A1BC8">
        <w:rPr>
          <w:rFonts w:ascii="Times New Roman" w:hAnsi="Times New Roman" w:cs="Times New Roman"/>
          <w:sz w:val="24"/>
          <w:szCs w:val="24"/>
          <w:lang w:val="uk-UA"/>
        </w:rPr>
        <w:t>ження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сертифікаці</w:t>
      </w:r>
      <w:r w:rsidR="001A1BC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добровільних засадах;</w:t>
      </w:r>
    </w:p>
    <w:p w:rsidR="00055D34" w:rsidRPr="00515658" w:rsidRDefault="00055D3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участь у громадському самоврядуванні, у роботі колегіальних органів управління закладу освіти;</w:t>
      </w:r>
    </w:p>
    <w:p w:rsidR="008A0A04" w:rsidRPr="00515658" w:rsidRDefault="002C69CA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 у роботі методичних об’єднань, нарад, зборів та інших органів самоврядування закладу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заходах, пов’язаних з організацією освітнього процесу</w:t>
      </w:r>
      <w:r w:rsidR="008A0A04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69CA" w:rsidRPr="00515658" w:rsidRDefault="002C69CA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вн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>есення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адміністрації закладу і засновнику пропозиці</w:t>
      </w:r>
      <w:r w:rsidR="009C2BAD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поліпшення освітньо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C69CA" w:rsidRPr="00515658" w:rsidRDefault="002C69CA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соціальне і матеріальне забезпечення відповідно до законодавства;</w:t>
      </w:r>
    </w:p>
    <w:p w:rsidR="002C69CA" w:rsidRPr="00515658" w:rsidRDefault="002C69CA" w:rsidP="00CD55A8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156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</w:t>
      </w:r>
      <w:r w:rsidR="002E44B4">
        <w:rPr>
          <w:rFonts w:ascii="Times New Roman" w:eastAsia="Times New Roman" w:hAnsi="Times New Roman" w:cs="Times New Roman"/>
          <w:sz w:val="24"/>
          <w:szCs w:val="24"/>
          <w:lang w:val="uk-UA"/>
        </w:rPr>
        <w:t>анн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я у професійні спілки та член</w:t>
      </w:r>
      <w:r w:rsidR="009C2BAD">
        <w:rPr>
          <w:rFonts w:ascii="Times New Roman" w:eastAsia="Times New Roman" w:hAnsi="Times New Roman" w:cs="Times New Roman"/>
          <w:sz w:val="24"/>
          <w:szCs w:val="24"/>
          <w:lang w:val="uk-UA"/>
        </w:rPr>
        <w:t>ство 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інших громадських об’єднан</w:t>
      </w:r>
      <w:r w:rsidR="009C2BAD">
        <w:rPr>
          <w:rFonts w:ascii="Times New Roman" w:eastAsia="Times New Roman" w:hAnsi="Times New Roman" w:cs="Times New Roman"/>
          <w:sz w:val="24"/>
          <w:szCs w:val="24"/>
          <w:lang w:val="uk-UA"/>
        </w:rPr>
        <w:t>нях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 діяльність яких не заборонена законодавством;</w:t>
      </w:r>
    </w:p>
    <w:p w:rsidR="002C69CA" w:rsidRPr="00515658" w:rsidRDefault="002C69CA" w:rsidP="00CD55A8">
      <w:pPr>
        <w:numPr>
          <w:ilvl w:val="0"/>
          <w:numId w:val="18"/>
        </w:numPr>
        <w:tabs>
          <w:tab w:val="clear" w:pos="720"/>
          <w:tab w:val="num" w:pos="284"/>
          <w:tab w:val="left" w:pos="426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безпечні і нешкідливі умови праці;</w:t>
      </w:r>
    </w:p>
    <w:p w:rsidR="002C69CA" w:rsidRPr="00515658" w:rsidRDefault="002C69CA" w:rsidP="00CD55A8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поруш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>ення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питання захисту прав, професійної та людської честі і гідності</w:t>
      </w:r>
      <w:r w:rsidR="00EE742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55D34" w:rsidRPr="00515658" w:rsidRDefault="00055D34" w:rsidP="00CD55A8">
      <w:pPr>
        <w:pStyle w:val="aa"/>
        <w:numPr>
          <w:ilvl w:val="0"/>
          <w:numId w:val="1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захист під час освітнього процесу від будь-яких форм насильства</w:t>
      </w:r>
      <w:r w:rsidR="00E13AD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експлуатації, у тому числі </w:t>
      </w:r>
      <w:r w:rsidR="002C69CA" w:rsidRPr="00515658">
        <w:rPr>
          <w:rFonts w:ascii="Times New Roman" w:hAnsi="Times New Roman" w:cs="Times New Roman"/>
          <w:sz w:val="24"/>
          <w:szCs w:val="24"/>
          <w:lang w:val="uk-UA"/>
        </w:rPr>
        <w:t>моб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інгу (цькування), </w:t>
      </w:r>
      <w:r w:rsidR="00E13AD4">
        <w:rPr>
          <w:rFonts w:ascii="Times New Roman" w:hAnsi="Times New Roman" w:cs="Times New Roman"/>
          <w:sz w:val="24"/>
          <w:szCs w:val="24"/>
          <w:lang w:val="uk-UA"/>
        </w:rPr>
        <w:t xml:space="preserve">булінгу </w:t>
      </w:r>
      <w:r w:rsidR="00E13AD4" w:rsidRPr="00515658">
        <w:rPr>
          <w:rFonts w:ascii="Times New Roman" w:hAnsi="Times New Roman" w:cs="Times New Roman"/>
          <w:sz w:val="24"/>
          <w:szCs w:val="24"/>
          <w:lang w:val="uk-UA"/>
        </w:rPr>
        <w:t>(цькування)</w:t>
      </w:r>
      <w:r w:rsidR="00E13A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дискримінації за будь-якою ознакою, від пропаганди та агітації, що завдають шкоди здоров’ю.</w:t>
      </w:r>
    </w:p>
    <w:p w:rsidR="00F936D9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Педагогічні працівники зобов’язані:</w:t>
      </w:r>
    </w:p>
    <w:p w:rsidR="00D40BCE" w:rsidRPr="00515658" w:rsidRDefault="00D40BCE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постійно підвищувати свій професійний і загальнокультурний рівні та педагогічну майстерність;</w:t>
      </w:r>
    </w:p>
    <w:p w:rsidR="008A0A04" w:rsidRPr="00515658" w:rsidRDefault="008A0A04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дотримуватись принципів дитиноцентризму та педагогіки партнерства у відносинах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їх батьками</w:t>
      </w:r>
      <w:r w:rsidR="002C69CA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B97A02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освітню програму для досягнення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нею результатів навчання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C64CFF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оберігати життя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зміцнювати їхнє фізичне та психічне здоров’я, пропагувати здоровий спосіб життя;</w:t>
      </w:r>
    </w:p>
    <w:p w:rsidR="002D1322" w:rsidRPr="00515658" w:rsidRDefault="00C64CFF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батьків, національних,</w:t>
      </w:r>
      <w:r w:rsidR="006410F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культурних,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духовних, історичних цінностей України, береж</w:t>
      </w:r>
      <w:r w:rsidR="006410F0" w:rsidRPr="00515658">
        <w:rPr>
          <w:rFonts w:ascii="Times New Roman" w:hAnsi="Times New Roman" w:cs="Times New Roman"/>
          <w:sz w:val="24"/>
          <w:szCs w:val="24"/>
          <w:lang w:val="uk-UA"/>
        </w:rPr>
        <w:t>ливе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ставлення до</w:t>
      </w:r>
      <w:r w:rsidR="000142D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історико-</w:t>
      </w:r>
      <w:r w:rsidR="00EE7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2DB" w:rsidRPr="00515658">
        <w:rPr>
          <w:rFonts w:ascii="Times New Roman" w:hAnsi="Times New Roman" w:cs="Times New Roman"/>
          <w:sz w:val="24"/>
          <w:szCs w:val="24"/>
          <w:lang w:val="uk-UA"/>
        </w:rPr>
        <w:t>культурного надбання Україн</w:t>
      </w:r>
      <w:r w:rsidR="00EE74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142D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довкілля;</w:t>
      </w:r>
    </w:p>
    <w:p w:rsidR="00AD7AC5" w:rsidRPr="00515658" w:rsidRDefault="00AD7AC5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настановленням і особистим прикладом утверджувати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у 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AD7AC5" w:rsidRPr="00515658" w:rsidRDefault="00AD7AC5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 здобувачів освіти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усвідомлення необхідності дотримуватися Конституції та законів України, захищати суверенітет і територіальну цілісність України;</w:t>
      </w:r>
    </w:p>
    <w:p w:rsidR="002D1322" w:rsidRPr="00515658" w:rsidRDefault="00B97A02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сприяти розвит</w:t>
      </w:r>
      <w:r w:rsidR="00AC3032">
        <w:rPr>
          <w:rFonts w:ascii="Times New Roman" w:hAnsi="Times New Roman" w:cs="Times New Roman"/>
          <w:sz w:val="24"/>
          <w:szCs w:val="24"/>
          <w:lang w:val="uk-UA"/>
        </w:rPr>
        <w:t>ку здібностей 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D7AC5" w:rsidRPr="00515658" w:rsidRDefault="00AD7AC5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AD7AC5" w:rsidRPr="00515658" w:rsidRDefault="00C64CFF" w:rsidP="00CD55A8">
      <w:pPr>
        <w:pStyle w:val="aa"/>
        <w:numPr>
          <w:ilvl w:val="0"/>
          <w:numId w:val="1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дотримуватися педагогічної етики</w:t>
      </w:r>
      <w:r w:rsidR="00AD7AC5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AD7AC5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2D1322" w:rsidRPr="00515658" w:rsidRDefault="00C64CFF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захищати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 будь-яких форм фізичного та психічного насилля, </w:t>
      </w:r>
      <w:r w:rsidR="00AD7AC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приниження честі та гідності, дискримінації за будь-якою ознакою, пропаганди та агітації, що завдають шкоди здоров’ю здобувача освіти,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запобігати вживанню ними алкоголю, наркотиків, іншим шкідливим звичкам;</w:t>
      </w:r>
    </w:p>
    <w:p w:rsidR="000C6C4D" w:rsidRPr="00515658" w:rsidRDefault="000C6C4D" w:rsidP="00CD55A8">
      <w:pPr>
        <w:pStyle w:val="aa"/>
        <w:numPr>
          <w:ilvl w:val="0"/>
          <w:numId w:val="1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володіти навичками 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домедичної допомоги дітям;</w:t>
      </w:r>
    </w:p>
    <w:p w:rsidR="002D1322" w:rsidRPr="00515658" w:rsidRDefault="00C64CFF" w:rsidP="00CD55A8">
      <w:pPr>
        <w:pStyle w:val="aa"/>
        <w:numPr>
          <w:ilvl w:val="0"/>
          <w:numId w:val="1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постійно підвищувати педагогічну майстерність;</w:t>
      </w:r>
    </w:p>
    <w:p w:rsidR="000C6C4D" w:rsidRPr="00515658" w:rsidRDefault="002C69CA" w:rsidP="00CD55A8">
      <w:pPr>
        <w:pStyle w:val="aa"/>
        <w:numPr>
          <w:ilvl w:val="0"/>
          <w:numId w:val="1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брати участь у роботі педагогічної ради</w:t>
      </w:r>
      <w:r w:rsidR="000C6C4D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6C4D" w:rsidRPr="00515658" w:rsidRDefault="002C69CA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виконувати накази і розпорядження директора, засновника</w:t>
      </w:r>
      <w:r w:rsidR="000C6C4D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6C4D" w:rsidRPr="00515658" w:rsidRDefault="002C69CA" w:rsidP="00CD55A8">
      <w:pPr>
        <w:pStyle w:val="aa"/>
        <w:numPr>
          <w:ilvl w:val="0"/>
          <w:numId w:val="19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вести відповідну документацію</w:t>
      </w:r>
      <w:r w:rsidR="000C6C4D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6C4D" w:rsidRPr="00515658" w:rsidRDefault="000C6C4D" w:rsidP="00CD55A8">
      <w:pPr>
        <w:pStyle w:val="aa"/>
        <w:numPr>
          <w:ilvl w:val="0"/>
          <w:numId w:val="19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виконувати правила внутрішнього розпорядку, умови трудової угоди (контракту)</w:t>
      </w:r>
      <w:r w:rsidR="002E44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4B4" w:rsidRPr="00515658">
        <w:rPr>
          <w:rFonts w:ascii="Times New Roman" w:hAnsi="Times New Roman" w:cs="Times New Roman"/>
          <w:sz w:val="24"/>
          <w:szCs w:val="24"/>
          <w:lang w:val="uk-UA"/>
        </w:rPr>
        <w:t>цей Статут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3F46" w:rsidRPr="00515658" w:rsidRDefault="0022125A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Обсяг педагогічного навантаження педагогічних працівників визнача</w:t>
      </w:r>
      <w:r w:rsidR="000C6C4D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C4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 затверджує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E93F46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125A" w:rsidRPr="00515658" w:rsidRDefault="0022125A" w:rsidP="0016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Перерозподіл педагогічного навантаження </w:t>
      </w:r>
      <w:r w:rsidR="000C6C4D" w:rsidRPr="00515658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лише у разі зміни кількості годин 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окремих предметів, що передбач</w:t>
      </w:r>
      <w:r w:rsidR="002A2E4A" w:rsidRPr="00515658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навчальним планом або за письмовою згодою педагогічного працівника</w:t>
      </w:r>
      <w:r w:rsidR="002A2E4A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3F46" w:rsidRPr="00515658" w:rsidRDefault="00E93F46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Обсяг педагогічного навантаження може бути меншим за тарифну ставку (посадовий оклад) лише за письмової згоди педагогічного працівника.</w:t>
      </w:r>
    </w:p>
    <w:p w:rsidR="003D6BE9" w:rsidRPr="00515658" w:rsidRDefault="003D6BE9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Залуч</w:t>
      </w:r>
      <w:r w:rsidR="002A2E4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ати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працівників до участі у видах робіт, </w:t>
      </w:r>
      <w:r w:rsidR="002A2E4A" w:rsidRPr="00515658">
        <w:rPr>
          <w:rFonts w:ascii="Times New Roman" w:hAnsi="Times New Roman" w:cs="Times New Roman"/>
          <w:sz w:val="24"/>
          <w:szCs w:val="24"/>
          <w:lang w:val="uk-UA"/>
        </w:rPr>
        <w:t>що не передбачені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освітньою (освітніми) </w:t>
      </w:r>
      <w:r w:rsidR="009B4266" w:rsidRPr="00515658">
        <w:rPr>
          <w:rFonts w:ascii="Times New Roman" w:hAnsi="Times New Roman" w:cs="Times New Roman"/>
          <w:sz w:val="24"/>
          <w:szCs w:val="24"/>
          <w:lang w:val="uk-UA"/>
        </w:rPr>
        <w:t>програмою (програмами) закладу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 xml:space="preserve"> освіти,</w:t>
      </w:r>
      <w:r w:rsidR="009B426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іншими документами, що регламентують діяльність закладу освіти, </w:t>
      </w:r>
      <w:r w:rsidR="002A2E4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лише за їх згодою.</w:t>
      </w:r>
    </w:p>
    <w:p w:rsidR="009B4266" w:rsidRPr="00515658" w:rsidRDefault="009B4266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працівники закладу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 атестуються </w:t>
      </w:r>
      <w:r w:rsidR="005C4F5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порядку, встановленого центральним органом виконавчої влади у сфері освіти і науки.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 результатами атестації визнача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відповідність педагогічного працівника займаній посаді, присвою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кваліфікаційні категорії, педаг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огічні звання.</w:t>
      </w:r>
    </w:p>
    <w:p w:rsidR="000142DB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які за результатами атестації не відповідають 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займаній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посаді, або систематично порушують 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умови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D40BC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татут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13465" w:rsidRPr="00515658">
        <w:rPr>
          <w:rFonts w:ascii="Times New Roman" w:hAnsi="Times New Roman" w:cs="Times New Roman"/>
          <w:sz w:val="24"/>
          <w:szCs w:val="24"/>
          <w:lang w:val="uk-UA"/>
        </w:rPr>
        <w:t>колективного договору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трудової угоди (контракту)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C13C9" w:rsidRPr="0051565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равила внутрішнього розпорядку, не виконують посадових обов’язків 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звільняють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 роботи згідно </w:t>
      </w:r>
      <w:r w:rsidR="00E503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з чинним законодавством.</w:t>
      </w:r>
    </w:p>
    <w:p w:rsidR="00CE05BD" w:rsidRPr="00515658" w:rsidRDefault="00CE05B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Щорічне підвищення кваліфікації педагогічних працівників здійснюється відповідно до </w:t>
      </w:r>
      <w:hyperlink r:id="rId10" w:tgtFrame="_blank" w:history="1">
        <w:r w:rsidRPr="0051565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Закону України</w:t>
        </w:r>
      </w:hyperlink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 «Про освіту». Загальна кількість академічних годин для підвищення кваліфікації педагогічного працівника впродовж п’яти років не може бути меншою за 150 годин</w:t>
      </w:r>
      <w:r w:rsidR="002B17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т.ч. не менше 3</w:t>
      </w:r>
      <w:r w:rsidR="002B1734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0 годин</w:t>
      </w:r>
      <w:r w:rsidR="002B17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кожного календарного року),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яких певна кількість годин має бути обов’язково спрямована на вдосконалення знань, </w:t>
      </w:r>
      <w:r w:rsidR="001076E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мінь і практичних навичок у частині роботи </w:t>
      </w:r>
      <w:r w:rsidR="001076E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 дітьми з особливими освітніми потребами.</w:t>
      </w:r>
    </w:p>
    <w:p w:rsidR="00F936D9" w:rsidRPr="00515658" w:rsidRDefault="000142DB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Права і обов’язки інших працівників, які залучаються до освітнього процесу</w:t>
      </w:r>
      <w:r w:rsidR="00CE05BD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регулю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трудов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е законодавство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відповідн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трудов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E05B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угоди</w:t>
      </w:r>
      <w:r w:rsidR="00CD2EE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(контракти)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ц</w:t>
      </w:r>
      <w:r w:rsidR="006A602F" w:rsidRPr="00515658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татут</w:t>
      </w:r>
      <w:r w:rsidR="00CE05B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 правила внутрішнього розпорядку закладу освіти.</w:t>
      </w:r>
    </w:p>
    <w:p w:rsidR="00F936D9" w:rsidRPr="00515658" w:rsidRDefault="00632A9B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Батьки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інші законні представники дитини</w:t>
      </w:r>
      <w:r w:rsidR="00CE05BD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є учасниками </w:t>
      </w:r>
      <w:r w:rsidR="006C13C9" w:rsidRPr="00515658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процесу </w:t>
      </w:r>
      <w:r w:rsidR="00B90A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моменту зарахування їхніх дітей до </w:t>
      </w:r>
      <w:r w:rsidR="00932D71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5C4F59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Батьки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інші законні представники дитини</w:t>
      </w:r>
      <w:r w:rsidR="005670ED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право:</w:t>
      </w:r>
    </w:p>
    <w:p w:rsidR="002D1322" w:rsidRPr="00515658" w:rsidRDefault="00C64CFF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обирати та бути обраними до батьківських комітетів та </w:t>
      </w:r>
      <w:r w:rsidR="00632A9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інших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органів </w:t>
      </w:r>
      <w:r w:rsidR="006042F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самоврядування;</w:t>
      </w:r>
    </w:p>
    <w:p w:rsidR="002D1322" w:rsidRPr="00515658" w:rsidRDefault="006042F3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звертатися до директора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органів громадського самоврядування та органів управління освітою з питань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дітей;</w:t>
      </w:r>
    </w:p>
    <w:p w:rsidR="001715CD" w:rsidRPr="00515658" w:rsidRDefault="00C64CFF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брати участь у заходах, спрямованих на поліпшення організації освітнього процесу та зміцнення матеріально-технічної бази закладу освіти;</w:t>
      </w:r>
    </w:p>
    <w:p w:rsidR="006042F3" w:rsidRPr="00515658" w:rsidRDefault="006042F3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6042F3" w:rsidRPr="00515658" w:rsidRDefault="006042F3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брати участь у розроб</w:t>
      </w:r>
      <w:r w:rsidR="00B90AFB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і індивідуальної програми розвитку дитини та/або індивідуального навчального плану;</w:t>
      </w:r>
    </w:p>
    <w:p w:rsidR="006042F3" w:rsidRPr="00515658" w:rsidRDefault="00AA36AF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отримувати інформацію про діяльність закладу освіти, результати навчання дітей і результати</w:t>
      </w:r>
      <w:r w:rsidR="003E618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оцінювання якості освіти у закладі освіти та його освітньої діяльності;</w:t>
      </w:r>
    </w:p>
    <w:p w:rsidR="004264E3" w:rsidRPr="00515658" w:rsidRDefault="005670ED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подавати керівництву або засновнику заяву про випадки булінгу (цькування) стосовно дитини або будь-якого іншого учасника освітнього процесу</w:t>
      </w:r>
      <w:r w:rsidR="004264E3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64E3" w:rsidRPr="00515658" w:rsidRDefault="005670ED" w:rsidP="00CD55A8">
      <w:pPr>
        <w:pStyle w:val="aa"/>
        <w:numPr>
          <w:ilvl w:val="0"/>
          <w:numId w:val="20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вимагати повного неупередженого розслідування випадків булінгу</w:t>
      </w:r>
      <w:r w:rsidR="003E618F"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(цькування) стосовно дитини або будь-якого іншого учасника освітнього процесу</w:t>
      </w:r>
      <w:r w:rsidR="004264E3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CF3E8E" w:rsidP="00CD55A8">
      <w:pPr>
        <w:pStyle w:val="aa"/>
        <w:numPr>
          <w:ilvl w:val="0"/>
          <w:numId w:val="20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захищати </w:t>
      </w:r>
      <w:r w:rsidR="006042F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права та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законні інтереси своїх дітей.</w:t>
      </w:r>
    </w:p>
    <w:p w:rsidR="00F936D9" w:rsidRPr="00515658" w:rsidRDefault="00AA36A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3" w:name="n226"/>
      <w:bookmarkStart w:id="54" w:name="n227"/>
      <w:bookmarkStart w:id="55" w:name="n228"/>
      <w:bookmarkStart w:id="56" w:name="n229"/>
      <w:bookmarkStart w:id="57" w:name="n230"/>
      <w:bookmarkStart w:id="58" w:name="n231"/>
      <w:bookmarkStart w:id="59" w:name="n232"/>
      <w:bookmarkStart w:id="60" w:name="n233"/>
      <w:bookmarkStart w:id="61" w:name="n234"/>
      <w:bookmarkStart w:id="62" w:name="n235"/>
      <w:bookmarkStart w:id="63" w:name="n236"/>
      <w:bookmarkStart w:id="64" w:name="n471"/>
      <w:bookmarkStart w:id="65" w:name="n47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515658">
        <w:rPr>
          <w:rFonts w:ascii="Times New Roman" w:hAnsi="Times New Roman" w:cs="Times New Roman"/>
          <w:sz w:val="24"/>
          <w:szCs w:val="24"/>
          <w:lang w:val="uk-UA"/>
        </w:rPr>
        <w:t>Батьки, інші законні представники дитини</w:t>
      </w:r>
      <w:r w:rsidR="003E618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несуть відповідальність за здобуття дітьми повної загальної середньої освіти і зобов’язані:</w:t>
      </w:r>
    </w:p>
    <w:p w:rsidR="00362307" w:rsidRPr="00515658" w:rsidRDefault="00362307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сприяти виконанню дитиною освітньої програми та досягненню передбачених нею результатів навчання;</w:t>
      </w:r>
    </w:p>
    <w:p w:rsidR="002D1322" w:rsidRPr="00515658" w:rsidRDefault="00CF3E8E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постійно дбати про фізичне </w:t>
      </w:r>
      <w:r w:rsidR="00E23E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та психічне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E23E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дитини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3E06" w:rsidRPr="00515658">
        <w:rPr>
          <w:rFonts w:ascii="Times New Roman" w:hAnsi="Times New Roman" w:cs="Times New Roman"/>
          <w:sz w:val="24"/>
          <w:szCs w:val="24"/>
          <w:lang w:val="uk-UA"/>
        </w:rPr>
        <w:t>сприяти розвитку її здібностей, формувати навички здорового способу життя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CF3E8E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поважати гідність дитини, виховувати працелюбність, почуття доброти, милосердя, шанобливе ставлення до Батьківщини, її історії та культури, державної і рідної мов, сім’ї, повагу до національної історії, культури інших народів;</w:t>
      </w:r>
    </w:p>
    <w:p w:rsidR="00F42C9F" w:rsidRPr="00515658" w:rsidRDefault="00F42C9F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виховувати у дитини повагу до законів та етичних норм, прав, основних свобод і законних інтересів людини, відповідальне ставлення до власного здоров’я, здоров’я оточення і довкілля;</w:t>
      </w:r>
    </w:p>
    <w:p w:rsidR="00F90407" w:rsidRPr="00515658" w:rsidRDefault="00484B67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</w:t>
      </w:r>
      <w:r w:rsidR="00F90407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64E3" w:rsidRPr="00515658" w:rsidRDefault="003E618F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сприяти керівництву закладу освіти у проведенні розслідування щодо випадків булінгу (цькування)</w:t>
      </w:r>
      <w:r w:rsidR="00F42C9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2C9F" w:rsidRPr="00515658" w:rsidRDefault="003E618F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виконувати рішення та рекомендації комісії </w:t>
      </w:r>
      <w:r w:rsidR="00B90A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розгляду випадків булінгу (цькування) </w:t>
      </w:r>
      <w:r w:rsidR="00B90AF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закладі освіти</w:t>
      </w:r>
      <w:r w:rsidR="00F42C9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2307" w:rsidRPr="00515658" w:rsidRDefault="00362307" w:rsidP="00CD55A8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567"/>
        <w:jc w:val="both"/>
        <w:rPr>
          <w:lang w:val="uk-UA"/>
        </w:rPr>
      </w:pPr>
      <w:r w:rsidRPr="00515658">
        <w:rPr>
          <w:color w:val="000000"/>
          <w:lang w:val="uk-UA"/>
        </w:rPr>
        <w:t>поважати гідність, права, свободи й законні інтереси дитини та інших учасників освітнього процесу;</w:t>
      </w:r>
    </w:p>
    <w:p w:rsidR="002D1322" w:rsidRPr="00515658" w:rsidRDefault="00E23E06" w:rsidP="00CD55A8">
      <w:pPr>
        <w:pStyle w:val="aa"/>
        <w:numPr>
          <w:ilvl w:val="0"/>
          <w:numId w:val="2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484B67" w:rsidRPr="00515658" w:rsidRDefault="00F40B9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6" w:name="n821"/>
      <w:bookmarkStart w:id="67" w:name="n225"/>
      <w:bookmarkEnd w:id="66"/>
      <w:bookmarkEnd w:id="67"/>
      <w:r w:rsidRPr="00515658">
        <w:rPr>
          <w:rFonts w:ascii="Times New Roman" w:hAnsi="Times New Roman" w:cs="Times New Roman"/>
          <w:sz w:val="24"/>
          <w:szCs w:val="24"/>
          <w:lang w:val="uk-UA"/>
        </w:rPr>
        <w:t>У разі невиконання батьками, іншими законними представниками</w:t>
      </w:r>
      <w:r w:rsidR="003E618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обов’язків, передбачених законодавством, заклад освіти може порушувати в установленому порядку клопотання про відповідальність таких осіб відповідно до законодавства.</w:t>
      </w:r>
    </w:p>
    <w:p w:rsidR="00F936D9" w:rsidRPr="00515658" w:rsidRDefault="00F42C9F" w:rsidP="00CD55A8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Учасники освітнього процесу </w:t>
      </w:r>
      <w:r w:rsidR="003E618F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підприємств, установ, організацій (далі </w:t>
      </w:r>
      <w:r w:rsidR="003E618F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представники громадськості) </w:t>
      </w:r>
      <w:r w:rsidR="003E618F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право:</w:t>
      </w:r>
    </w:p>
    <w:p w:rsidR="00F936D9" w:rsidRPr="00515658" w:rsidRDefault="00F90407" w:rsidP="00CD55A8">
      <w:pPr>
        <w:pStyle w:val="aa"/>
        <w:numPr>
          <w:ilvl w:val="0"/>
          <w:numId w:val="22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обирати і бути обраними до органів громадського самоврядування закладу освіти;</w:t>
      </w:r>
    </w:p>
    <w:p w:rsidR="00F936D9" w:rsidRPr="00515658" w:rsidRDefault="00F90407" w:rsidP="00CD55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керувати учнівськими об’єднаннями за інтересами, гуртками, секціями;</w:t>
      </w:r>
    </w:p>
    <w:p w:rsidR="00F936D9" w:rsidRPr="00515658" w:rsidRDefault="00F90407" w:rsidP="00CD55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сприяти поліпшенню матеріально-технічної бази, фінансовому забезпеченню закладу освіти;</w:t>
      </w:r>
    </w:p>
    <w:p w:rsidR="00F936D9" w:rsidRPr="00515658" w:rsidRDefault="00F90407" w:rsidP="00CD55A8">
      <w:pPr>
        <w:pStyle w:val="aa"/>
        <w:numPr>
          <w:ilvl w:val="0"/>
          <w:numId w:val="22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брати участь в організації освітнього процесу;</w:t>
      </w:r>
    </w:p>
    <w:p w:rsidR="00F936D9" w:rsidRPr="00515658" w:rsidRDefault="00F90407" w:rsidP="00CD55A8">
      <w:pPr>
        <w:pStyle w:val="aa"/>
        <w:numPr>
          <w:ilvl w:val="0"/>
          <w:numId w:val="22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проводити консультації для педагогічних працівників.</w:t>
      </w:r>
    </w:p>
    <w:p w:rsidR="00F936D9" w:rsidRPr="00515658" w:rsidRDefault="00F90407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Представники громадськості зобов’язані:</w:t>
      </w:r>
    </w:p>
    <w:p w:rsidR="00F936D9" w:rsidRPr="00515658" w:rsidRDefault="00F90407" w:rsidP="00CD55A8">
      <w:pPr>
        <w:pStyle w:val="aa"/>
        <w:numPr>
          <w:ilvl w:val="0"/>
          <w:numId w:val="23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положень цього </w:t>
      </w:r>
      <w:r w:rsidR="00B90AF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татуту;</w:t>
      </w:r>
    </w:p>
    <w:p w:rsidR="002D1322" w:rsidRPr="00515658" w:rsidRDefault="00956349" w:rsidP="00CD55A8">
      <w:pPr>
        <w:pStyle w:val="aa"/>
        <w:numPr>
          <w:ilvl w:val="0"/>
          <w:numId w:val="23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виконувати накази директора, рішення органів громадського самоврядування;</w:t>
      </w:r>
    </w:p>
    <w:p w:rsidR="002D1322" w:rsidRPr="00515658" w:rsidRDefault="00956349" w:rsidP="00CD55A8">
      <w:pPr>
        <w:pStyle w:val="aa"/>
        <w:numPr>
          <w:ilvl w:val="0"/>
          <w:numId w:val="23"/>
        </w:numPr>
        <w:spacing w:after="0" w:line="240" w:lineRule="auto"/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пропагувати здоровий спосіб життя.</w:t>
      </w:r>
    </w:p>
    <w:p w:rsidR="003E618F" w:rsidRPr="00515658" w:rsidRDefault="003E618F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невиконання учасниками освітнього процесу своїх обов’язків, порушення </w:t>
      </w:r>
      <w:r w:rsidR="005D596F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С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татуту, правил внутрішнього розпорядку на них можуть накладатися стягнення відповідно до </w:t>
      </w:r>
      <w:r w:rsidR="005D596F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 України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E618F" w:rsidRPr="00515658" w:rsidRDefault="003E618F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3E618F" w:rsidRPr="00515658" w:rsidRDefault="003E618F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Шкода, заподіяна здобувачами освіти </w:t>
      </w:r>
      <w:r w:rsidR="005D596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</w:t>
      </w:r>
      <w:r w:rsidR="005D59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 відшкодовується відповідно до законодавства України.</w:t>
      </w:r>
    </w:p>
    <w:p w:rsidR="003E618F" w:rsidRPr="00515658" w:rsidRDefault="003E618F" w:rsidP="003E618F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1C52" w:rsidRPr="00515658" w:rsidRDefault="006F6667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УПРАВЛІННЯ </w:t>
      </w:r>
    </w:p>
    <w:p w:rsidR="00F936D9" w:rsidRPr="00515658" w:rsidRDefault="002A6BE1" w:rsidP="001E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</w:t>
      </w:r>
      <w:r w:rsidR="006F6667"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</w:t>
      </w:r>
      <w:r w:rsidR="006F6667"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 ОСВІТИ</w:t>
      </w:r>
      <w:r w:rsidR="006F6667"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F6667" w:rsidRPr="0051565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6F6667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Управління закладом</w:t>
      </w:r>
      <w:r w:rsidR="00DA7C9A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 здійсню</w:t>
      </w:r>
      <w:r w:rsidR="000F72E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A150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667"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A7C9A" w:rsidRPr="00515658">
        <w:rPr>
          <w:rFonts w:ascii="Times New Roman" w:hAnsi="Times New Roman" w:cs="Times New Roman"/>
          <w:sz w:val="24"/>
          <w:szCs w:val="24"/>
          <w:lang w:val="uk-UA"/>
        </w:rPr>
        <w:t>асновник</w:t>
      </w:r>
      <w:r w:rsidR="004A1505" w:rsidRPr="00515658">
        <w:rPr>
          <w:rFonts w:ascii="Times New Roman" w:hAnsi="Times New Roman" w:cs="Times New Roman"/>
          <w:sz w:val="24"/>
          <w:szCs w:val="24"/>
          <w:lang w:val="uk-UA"/>
        </w:rPr>
        <w:t>, безпосереднє керівництво - його директор.</w:t>
      </w:r>
    </w:p>
    <w:p w:rsidR="00D67326" w:rsidRPr="00515658" w:rsidRDefault="001411A3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Директор признача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за результатами конкурсного відбору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засновника або уповноваженого ним органу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строком на шість років (на два роки 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для особи, яка призначається на посаду вперше). Положення про конкурс на посаду керівника закладу освіти розробляє та затверджує засновник.</w:t>
      </w:r>
    </w:p>
    <w:p w:rsidR="008E2128" w:rsidRPr="00515658" w:rsidRDefault="00BD3BA0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Посаду директора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2128" w:rsidRPr="00515658">
        <w:rPr>
          <w:rFonts w:ascii="Times New Roman" w:hAnsi="Times New Roman" w:cs="Times New Roman"/>
          <w:sz w:val="24"/>
          <w:szCs w:val="24"/>
          <w:lang w:val="uk-UA"/>
        </w:rPr>
        <w:t>Одна і та сама особа не може бути директором більше ніж два строки поспіль. До першого строку включається дворічний строк перебування на посаді директора, призначеного вперше.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20" w:rsidRPr="00515658">
        <w:rPr>
          <w:rFonts w:ascii="Times New Roman" w:hAnsi="Times New Roman" w:cs="Times New Roman"/>
          <w:sz w:val="24"/>
          <w:szCs w:val="24"/>
          <w:lang w:val="uk-UA"/>
        </w:rPr>
        <w:t>Після закінчення другого строку перебування на посаді особа має право продовжити роботу в закладі освіти на іншій посаді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F20" w:rsidRPr="00515658">
        <w:rPr>
          <w:rFonts w:ascii="Times New Roman" w:hAnsi="Times New Roman" w:cs="Times New Roman"/>
          <w:sz w:val="24"/>
          <w:szCs w:val="24"/>
          <w:lang w:val="uk-UA"/>
        </w:rPr>
        <w:t>або брати участь у конкурсі на заміщення вакансії керівника в іншому закладі освіти.</w:t>
      </w:r>
    </w:p>
    <w:p w:rsidR="00941D3D" w:rsidRPr="00515658" w:rsidRDefault="00FC7744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Повноваження та відповідальність </w:t>
      </w:r>
      <w:r w:rsidR="006D1D08" w:rsidRPr="00515658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</w:t>
      </w:r>
      <w:r w:rsidR="00B44A2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законами України «Про освіту», </w:t>
      </w:r>
      <w:r w:rsidR="007D50F6" w:rsidRPr="00515658">
        <w:rPr>
          <w:rFonts w:ascii="Times New Roman" w:hAnsi="Times New Roman" w:cs="Times New Roman"/>
          <w:sz w:val="24"/>
          <w:szCs w:val="24"/>
          <w:lang w:val="uk-UA"/>
        </w:rPr>
        <w:t>«Про загальну середню освіту»,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им С</w:t>
      </w:r>
      <w:r w:rsidR="00941D3D" w:rsidRPr="00515658">
        <w:rPr>
          <w:rFonts w:ascii="Times New Roman" w:hAnsi="Times New Roman" w:cs="Times New Roman"/>
          <w:sz w:val="24"/>
          <w:szCs w:val="24"/>
          <w:lang w:val="uk-UA"/>
        </w:rPr>
        <w:t>татутом</w:t>
      </w:r>
      <w:r w:rsidR="00B44A2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трудовим договором</w:t>
      </w:r>
      <w:r w:rsidR="007C4FAA">
        <w:rPr>
          <w:rFonts w:ascii="Times New Roman" w:hAnsi="Times New Roman" w:cs="Times New Roman"/>
          <w:sz w:val="24"/>
          <w:szCs w:val="24"/>
          <w:lang w:val="uk-UA"/>
        </w:rPr>
        <w:t xml:space="preserve"> (контрактом)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744" w:rsidRPr="00515658" w:rsidRDefault="00452F0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FC774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є представником закладу освіти у відносинах </w:t>
      </w:r>
      <w:r w:rsidR="007C4FA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C774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державними органами, органами місцевого самоврядування, юридичними та фізичними особами і діє без довіреності 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C774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межах повноважень, передбачених законом та установчими документами закладу освіти.</w:t>
      </w:r>
    </w:p>
    <w:p w:rsidR="00412664" w:rsidRPr="00515658" w:rsidRDefault="00412664" w:rsidP="00CD55A8">
      <w:pPr>
        <w:numPr>
          <w:ilvl w:val="1"/>
          <w:numId w:val="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1D3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4F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41D3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межах наданих йому повноважень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41D3D" w:rsidRPr="00515658" w:rsidRDefault="00A601CA" w:rsidP="00CD55A8">
      <w:pPr>
        <w:pStyle w:val="aa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організовує діяльність закладу освіти;</w:t>
      </w:r>
    </w:p>
    <w:p w:rsidR="00A601CA" w:rsidRPr="00515658" w:rsidRDefault="00A601CA" w:rsidP="00CD55A8">
      <w:pPr>
        <w:pStyle w:val="aa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вирішує питання фінансово-господарської діяльності закладу освіти;</w:t>
      </w:r>
    </w:p>
    <w:p w:rsidR="00A601CA" w:rsidRPr="00515658" w:rsidRDefault="006E1B3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призначає на посаду та звільняє з неї працівників, визначає їх функціональні обов’язки;</w:t>
      </w:r>
    </w:p>
    <w:p w:rsidR="006E1B34" w:rsidRPr="00515658" w:rsidRDefault="006E1B3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організацію </w:t>
      </w:r>
      <w:r w:rsidR="00412664" w:rsidRPr="00515658"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ього</w:t>
      </w:r>
      <w:r w:rsidR="0041266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контролю за виконанням освітніх програм</w:t>
      </w:r>
      <w:r w:rsidR="007C4F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664" w:rsidRPr="00515658" w:rsidRDefault="006E1B34" w:rsidP="00CD55A8">
      <w:pPr>
        <w:pStyle w:val="aa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забезпе</w:t>
      </w:r>
      <w:r w:rsidR="00823761" w:rsidRPr="00515658">
        <w:rPr>
          <w:rFonts w:ascii="Times New Roman" w:hAnsi="Times New Roman" w:cs="Times New Roman"/>
          <w:sz w:val="24"/>
          <w:szCs w:val="24"/>
          <w:lang w:val="uk-UA"/>
        </w:rPr>
        <w:t>чує функціонування внутрішньої системи забезпечення якості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39A7" w:rsidRPr="00515658" w:rsidRDefault="00921E50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забезпечує умови для здійснення дієвого та відкритого громадського контролю  за діяльністю закладу освіти;</w:t>
      </w:r>
    </w:p>
    <w:p w:rsidR="00921E50" w:rsidRPr="00515658" w:rsidRDefault="00921E50" w:rsidP="00CD55A8">
      <w:pPr>
        <w:pStyle w:val="aa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сприяє та створює умови для діяльності органів самоврядування закладу освіти;</w:t>
      </w:r>
    </w:p>
    <w:p w:rsidR="00412664" w:rsidRPr="00515658" w:rsidRDefault="0041266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дотримання </w:t>
      </w:r>
      <w:r w:rsidR="00921E50" w:rsidRPr="00515658">
        <w:rPr>
          <w:rFonts w:ascii="Times New Roman" w:hAnsi="Times New Roman" w:cs="Times New Roman"/>
          <w:sz w:val="24"/>
          <w:szCs w:val="24"/>
          <w:lang w:val="uk-UA"/>
        </w:rPr>
        <w:t>правил і норм охорони праці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й</w:t>
      </w:r>
      <w:r w:rsidR="00921E50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безпеки життєдіяльності, цивільного захисту, пожежної безпеки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12664" w:rsidRPr="00515658" w:rsidRDefault="0041266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права 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їх </w:t>
      </w:r>
      <w:r w:rsidR="005938E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захист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від будь-яких форм фізичного або психічного насильства;</w:t>
      </w:r>
    </w:p>
    <w:p w:rsidR="00C66A43" w:rsidRPr="00515658" w:rsidRDefault="00C66A43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забезпечує створення у закладі освіти безпечного освітнього середовища, вільного від насильства та булінгу (цькування);</w:t>
      </w:r>
    </w:p>
    <w:p w:rsidR="00C66A43" w:rsidRPr="00515658" w:rsidRDefault="00C66A43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8" w:name="n2143"/>
      <w:bookmarkStart w:id="69" w:name="n2136"/>
      <w:bookmarkStart w:id="70" w:name="n2142"/>
      <w:bookmarkStart w:id="71" w:name="n2137"/>
      <w:bookmarkEnd w:id="68"/>
      <w:bookmarkEnd w:id="69"/>
      <w:bookmarkEnd w:id="70"/>
      <w:bookmarkEnd w:id="71"/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розглядає заяви про випадки булінгу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</w:t>
      </w:r>
      <w:r w:rsidR="007C4F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C66A43" w:rsidRPr="00515658" w:rsidRDefault="00C66A43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2" w:name="n2141"/>
      <w:bookmarkStart w:id="73" w:name="n2138"/>
      <w:bookmarkEnd w:id="72"/>
      <w:bookmarkEnd w:id="73"/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забезпечує виконання заходів для надання соціальних та психолого-</w:t>
      </w:r>
      <w:r w:rsidR="007C4F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педагогічних послуг здобувачам освіти, які вчинили булінг (цькування), стали його свідками або постраждали від булінгу (цькування);</w:t>
      </w:r>
    </w:p>
    <w:p w:rsidR="007D50F6" w:rsidRPr="00515658" w:rsidRDefault="00C66A43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4" w:name="n2140"/>
      <w:bookmarkStart w:id="75" w:name="n2139"/>
      <w:bookmarkEnd w:id="74"/>
      <w:bookmarkEnd w:id="75"/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повідомляє уповноваженим підрозділам органів Національної поліції України та службі у справах дітей про випадки булінгу (цькування) </w:t>
      </w:r>
      <w:r w:rsidR="007C4F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C4F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акладі освіти</w:t>
      </w:r>
      <w:r w:rsidR="007D50F6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664" w:rsidRPr="00515658" w:rsidRDefault="0041266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організацію харчування і медичного обслуговування 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5938E2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12664" w:rsidRPr="00515658" w:rsidRDefault="005938E2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</w:t>
      </w:r>
      <w:r w:rsidR="0041266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працівниками в установлені терміни обов’язкових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профілактичних </w:t>
      </w:r>
      <w:r w:rsidR="0041266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медичних оглядів і несе за це відповідальність; </w:t>
      </w:r>
    </w:p>
    <w:p w:rsidR="00412664" w:rsidRPr="00515658" w:rsidRDefault="00412664" w:rsidP="00CD55A8">
      <w:pPr>
        <w:pStyle w:val="aa"/>
        <w:numPr>
          <w:ilvl w:val="0"/>
          <w:numId w:val="2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видає у межах своєї компетенції накази </w:t>
      </w:r>
      <w:r w:rsidR="00575A71" w:rsidRPr="0051565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їх виконання; </w:t>
      </w:r>
    </w:p>
    <w:p w:rsidR="00412664" w:rsidRPr="00515658" w:rsidRDefault="007D50F6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 погодженням із профспілковим комітетом затверджує правила внутрішнього розпорядку, посадові обов’язки працівників закладу освіти;</w:t>
      </w:r>
    </w:p>
    <w:p w:rsidR="00412664" w:rsidRPr="00515658" w:rsidRDefault="0041266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створює умови для творчого зростання педагогічних працівників, пошуку та застосування ними ефективних форм і</w:t>
      </w:r>
      <w:r w:rsidR="007D50F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методів навчання та виховання;</w:t>
      </w:r>
    </w:p>
    <w:p w:rsidR="00412664" w:rsidRPr="00515658" w:rsidRDefault="00412664" w:rsidP="00CD55A8">
      <w:pPr>
        <w:pStyle w:val="aa"/>
        <w:numPr>
          <w:ilvl w:val="0"/>
          <w:numId w:val="24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за свою діяльність перед 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батьками, педагогічними працівниками та загальними зборами (конференцією), засновником, місцевими органами державної виконавчої </w:t>
      </w:r>
      <w:r w:rsidR="007D50F6" w:rsidRPr="00515658">
        <w:rPr>
          <w:rFonts w:ascii="Times New Roman" w:hAnsi="Times New Roman" w:cs="Times New Roman"/>
          <w:sz w:val="24"/>
          <w:szCs w:val="24"/>
          <w:lang w:val="uk-UA"/>
        </w:rPr>
        <w:t>влади тощо.</w:t>
      </w:r>
    </w:p>
    <w:p w:rsidR="00412664" w:rsidRPr="00515658" w:rsidRDefault="00412664" w:rsidP="00CD55A8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Колегіальним органом управління закладом освіти є педагогічна рада, повноваження якої визначаються </w:t>
      </w:r>
      <w:r w:rsidR="007D50F6" w:rsidRPr="00515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аконом України </w:t>
      </w:r>
      <w:r w:rsidR="007D50F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«Про загальну середню освіту»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і цим 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татутом.</w:t>
      </w:r>
    </w:p>
    <w:p w:rsidR="00412664" w:rsidRPr="00515658" w:rsidRDefault="00412664" w:rsidP="00CD55A8">
      <w:pPr>
        <w:numPr>
          <w:ilvl w:val="1"/>
          <w:numId w:val="9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6" w:name="n512"/>
      <w:bookmarkEnd w:id="76"/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Педагогічна рада закладу освіти:</w:t>
      </w:r>
    </w:p>
    <w:p w:rsidR="00412664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планує роботу закладу</w:t>
      </w:r>
      <w:r w:rsidR="00DE1894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D50F6" w:rsidRPr="00515658" w:rsidRDefault="007D50F6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схвалює освітню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(-ні) програму(-и) закладу та оцінює результативність її (їх) виконання;</w:t>
      </w:r>
    </w:p>
    <w:p w:rsidR="007D50F6" w:rsidRPr="00515658" w:rsidRDefault="007D50F6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формує систему та затверджує процедури внутрішнього забезпечення якості освіти, зокрема</w:t>
      </w:r>
      <w:r w:rsidR="00DE189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систему та механізми забезпечення академічної доброчесності;</w:t>
      </w:r>
    </w:p>
    <w:p w:rsidR="00412664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розглядає питання щодо вдосконалення і методичного забезпечення освітнього процесу;</w:t>
      </w:r>
    </w:p>
    <w:p w:rsidR="00412664" w:rsidRPr="00515658" w:rsidRDefault="00831D85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ухвалює</w:t>
      </w:r>
      <w:r w:rsidR="0041266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рішення щодо переведення </w:t>
      </w:r>
      <w:r w:rsidR="00C66A43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41266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 наступного класу і їх випуску, видачі документів про відповідний рівень освіти, нагородження за успіхи у навчанні;</w:t>
      </w:r>
    </w:p>
    <w:p w:rsidR="00412664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412664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412664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ухвалює рішення щодо відзначення, морального та матеріального заохочення </w:t>
      </w:r>
      <w:r w:rsidR="00441FE9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працівників закладу освіти та інших учасників освітнього процесу;</w:t>
      </w:r>
    </w:p>
    <w:p w:rsidR="00412664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розглядає питання щодо відповідальності </w:t>
      </w:r>
      <w:r w:rsidR="00441FE9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працівників закладу</w:t>
      </w:r>
      <w:r w:rsidR="00831D8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інших учасників освітнього процесу за невиконання ними своїх обов’язків;</w:t>
      </w:r>
    </w:p>
    <w:p w:rsidR="00B74D06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має право ініціювати проведення позапланового інституційного аудиту та громадської акредитації закладу</w:t>
      </w:r>
      <w:r w:rsidR="00831D8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2C49" w:rsidRPr="00515658" w:rsidRDefault="00412664" w:rsidP="00CD55A8">
      <w:pPr>
        <w:pStyle w:val="aa"/>
        <w:numPr>
          <w:ilvl w:val="0"/>
          <w:numId w:val="25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глядає інші питання, віднесені з</w:t>
      </w:r>
      <w:r w:rsidR="00831D8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аконом України </w:t>
      </w:r>
      <w:r w:rsidR="00B94ED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«Про загальну середню освіту»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до її повноважень.</w:t>
      </w:r>
    </w:p>
    <w:p w:rsidR="00152C49" w:rsidRPr="00515658" w:rsidRDefault="00152C49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Педагогічна рада створюється у закладі освіти за наявності не менше трьох педагогічних працівників. Усі педагогічні працівники закладу освіти мають брати участь у засіданнях педагогічної ради.</w:t>
      </w:r>
    </w:p>
    <w:p w:rsidR="00152C49" w:rsidRPr="00515658" w:rsidRDefault="00152C49" w:rsidP="001611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7" w:name="n513"/>
      <w:bookmarkStart w:id="78" w:name="n514"/>
      <w:bookmarkStart w:id="79" w:name="n515"/>
      <w:bookmarkStart w:id="80" w:name="n516"/>
      <w:bookmarkStart w:id="81" w:name="n517"/>
      <w:bookmarkStart w:id="82" w:name="n518"/>
      <w:bookmarkStart w:id="83" w:name="n519"/>
      <w:bookmarkStart w:id="84" w:name="n520"/>
      <w:bookmarkStart w:id="85" w:name="n521"/>
      <w:bookmarkStart w:id="86" w:name="n522"/>
      <w:bookmarkStart w:id="87" w:name="n523"/>
      <w:bookmarkStart w:id="88" w:name="n524"/>
      <w:bookmarkStart w:id="89" w:name="n525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515658">
        <w:rPr>
          <w:rFonts w:ascii="Times New Roman" w:hAnsi="Times New Roman" w:cs="Times New Roman"/>
          <w:sz w:val="24"/>
          <w:szCs w:val="24"/>
          <w:lang w:val="uk-UA"/>
        </w:rPr>
        <w:t>Головою педагогічної ради є директор.</w:t>
      </w:r>
    </w:p>
    <w:p w:rsidR="00152C49" w:rsidRPr="00515658" w:rsidRDefault="00152C49" w:rsidP="00CD55A8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Рішення педагогічної ради закладу освіти вводяться в дію наказом директора.</w:t>
      </w:r>
    </w:p>
    <w:p w:rsidR="00412664" w:rsidRPr="00515658" w:rsidRDefault="00152C49" w:rsidP="00CD55A8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2A1AD7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 плану</w:t>
      </w:r>
      <w:r w:rsidR="002A1AD7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94EDC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2A1AD7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у довільній формі відповідно до потреб закладу освіти. Засідання педагогічної ради проводять</w:t>
      </w:r>
      <w:r w:rsidR="002A1AD7" w:rsidRPr="00515658">
        <w:rPr>
          <w:rFonts w:ascii="Times New Roman" w:hAnsi="Times New Roman" w:cs="Times New Roman"/>
          <w:sz w:val="24"/>
          <w:szCs w:val="24"/>
          <w:lang w:val="uk-UA"/>
        </w:rPr>
        <w:t>ся не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менше чотирьох разів на рік.</w:t>
      </w:r>
    </w:p>
    <w:p w:rsidR="00F936D9" w:rsidRPr="00515658" w:rsidRDefault="00C64CFF" w:rsidP="00CD55A8">
      <w:pPr>
        <w:numPr>
          <w:ilvl w:val="1"/>
          <w:numId w:val="9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закладі освіти можуть діяти:</w:t>
      </w:r>
    </w:p>
    <w:p w:rsidR="00F936D9" w:rsidRPr="00515658" w:rsidRDefault="002E2E34" w:rsidP="00CD55A8">
      <w:pPr>
        <w:pStyle w:val="aa"/>
        <w:numPr>
          <w:ilvl w:val="0"/>
          <w:numId w:val="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0" w:name="n526"/>
      <w:bookmarkEnd w:id="90"/>
      <w:r w:rsidRPr="00515658">
        <w:rPr>
          <w:rFonts w:ascii="Times New Roman" w:hAnsi="Times New Roman" w:cs="Times New Roman"/>
          <w:sz w:val="24"/>
          <w:szCs w:val="24"/>
          <w:lang w:val="uk-UA"/>
        </w:rPr>
        <w:t>органи самоврядування працівників закладу освіти;</w:t>
      </w:r>
    </w:p>
    <w:p w:rsidR="00F936D9" w:rsidRPr="00515658" w:rsidRDefault="001C677D" w:rsidP="00CD55A8">
      <w:pPr>
        <w:pStyle w:val="aa"/>
        <w:numPr>
          <w:ilvl w:val="0"/>
          <w:numId w:val="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1" w:name="n527"/>
      <w:bookmarkEnd w:id="91"/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органи самоврядування </w:t>
      </w:r>
      <w:r w:rsidR="002A1AD7" w:rsidRPr="00515658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36D9" w:rsidRPr="00515658" w:rsidRDefault="001C677D" w:rsidP="00CD55A8">
      <w:pPr>
        <w:pStyle w:val="aa"/>
        <w:numPr>
          <w:ilvl w:val="0"/>
          <w:numId w:val="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2" w:name="n528"/>
      <w:bookmarkEnd w:id="92"/>
      <w:r w:rsidRPr="00515658">
        <w:rPr>
          <w:rFonts w:ascii="Times New Roman" w:hAnsi="Times New Roman" w:cs="Times New Roman"/>
          <w:sz w:val="24"/>
          <w:szCs w:val="24"/>
          <w:lang w:val="uk-UA"/>
        </w:rPr>
        <w:t>органи батьківського самоврядування;</w:t>
      </w:r>
    </w:p>
    <w:p w:rsidR="00F936D9" w:rsidRPr="00515658" w:rsidRDefault="001C677D" w:rsidP="00CD55A8">
      <w:pPr>
        <w:pStyle w:val="aa"/>
        <w:numPr>
          <w:ilvl w:val="0"/>
          <w:numId w:val="2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3" w:name="n529"/>
      <w:bookmarkEnd w:id="93"/>
      <w:r w:rsidRPr="00515658">
        <w:rPr>
          <w:rFonts w:ascii="Times New Roman" w:hAnsi="Times New Roman" w:cs="Times New Roman"/>
          <w:sz w:val="24"/>
          <w:szCs w:val="24"/>
          <w:lang w:val="uk-UA"/>
        </w:rPr>
        <w:t>інші органи громадського самоврядування учасників освітнього процесу.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4" w:name="n530"/>
      <w:bookmarkStart w:id="95" w:name="n531"/>
      <w:bookmarkEnd w:id="94"/>
      <w:bookmarkEnd w:id="95"/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Вищим органом громадського самоврядування </w:t>
      </w:r>
      <w:r w:rsidR="00932D71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є загальні збори колективу </w:t>
      </w:r>
      <w:r w:rsidR="001C677D" w:rsidRPr="005156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677D" w:rsidRPr="00515658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C677D" w:rsidRPr="00515658">
        <w:rPr>
          <w:rFonts w:ascii="Times New Roman" w:hAnsi="Times New Roman" w:cs="Times New Roman"/>
          <w:sz w:val="24"/>
          <w:szCs w:val="24"/>
          <w:lang w:val="uk-UA"/>
        </w:rPr>
        <w:t>— загальні збори)</w:t>
      </w:r>
      <w:r w:rsidR="00DA7C9A" w:rsidRPr="00515658">
        <w:rPr>
          <w:rFonts w:ascii="Times New Roman" w:hAnsi="Times New Roman" w:cs="Times New Roman"/>
          <w:sz w:val="24"/>
          <w:szCs w:val="24"/>
          <w:lang w:val="uk-UA"/>
        </w:rPr>
        <w:t>, які скликаю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ться не менше </w:t>
      </w:r>
      <w:r w:rsidR="00E11FB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одного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разу на рік.</w:t>
      </w:r>
    </w:p>
    <w:p w:rsidR="002D1322" w:rsidRPr="00515658" w:rsidRDefault="00405C8A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Делегатів загальних зборів </w:t>
      </w:r>
      <w:r w:rsidR="00E11FB8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правом вирішального голосу обирають в однаковій кількості від таких категорій учасників освітнього процесу:</w:t>
      </w:r>
    </w:p>
    <w:p w:rsidR="00405C8A" w:rsidRPr="00515658" w:rsidRDefault="00687ED4" w:rsidP="00CD55A8">
      <w:pPr>
        <w:pStyle w:val="aa"/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>працівники обираються на загальних зборах;</w:t>
      </w:r>
    </w:p>
    <w:p w:rsidR="00C66A5C" w:rsidRPr="00515658" w:rsidRDefault="00E11FB8" w:rsidP="00CD55A8">
      <w:pPr>
        <w:pStyle w:val="aa"/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ІІ–ІІІ ступеня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класних зборах;</w:t>
      </w:r>
    </w:p>
    <w:p w:rsidR="002D1322" w:rsidRPr="00515658" w:rsidRDefault="002E2E34" w:rsidP="00CD55A8">
      <w:pPr>
        <w:pStyle w:val="aa"/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батьки і представники громадськості </w:t>
      </w:r>
      <w:r w:rsidR="00E11FB8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класних батьківських зборах.</w:t>
      </w:r>
    </w:p>
    <w:p w:rsidR="002D1322" w:rsidRPr="00515658" w:rsidRDefault="00162195" w:rsidP="00DD7A9C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Загальні збори правочинні, якщо в їхній роботі бере участь не менше половини делегатів кожної </w:t>
      </w:r>
      <w:r w:rsidR="008A3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трьох категорій. Рішення ухвалюються простою більшістю голосів присутніх. </w:t>
      </w:r>
    </w:p>
    <w:p w:rsidR="002D1322" w:rsidRPr="00515658" w:rsidRDefault="00DA7C9A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Право скликати загальні збори мають засновник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, директор, делегати загальних зборів</w:t>
      </w:r>
      <w:r w:rsidR="0047320F" w:rsidRPr="00515658">
        <w:rPr>
          <w:rFonts w:ascii="Times New Roman" w:hAnsi="Times New Roman" w:cs="Times New Roman"/>
          <w:sz w:val="24"/>
          <w:szCs w:val="24"/>
          <w:lang w:val="uk-UA"/>
        </w:rPr>
        <w:t>, якщо за це висловилося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не менше третини від їх загальної кількості.</w:t>
      </w:r>
    </w:p>
    <w:p w:rsidR="002D1322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Загальні збори:</w:t>
      </w:r>
    </w:p>
    <w:p w:rsidR="002D1322" w:rsidRPr="00515658" w:rsidRDefault="00CF3E8E" w:rsidP="00CD55A8">
      <w:pPr>
        <w:pStyle w:val="aa"/>
        <w:numPr>
          <w:ilvl w:val="0"/>
          <w:numId w:val="2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заслухов</w:t>
      </w:r>
      <w:r w:rsidR="00B561B4" w:rsidRPr="00515658">
        <w:rPr>
          <w:rFonts w:ascii="Times New Roman" w:hAnsi="Times New Roman" w:cs="Times New Roman"/>
          <w:sz w:val="24"/>
          <w:szCs w:val="24"/>
          <w:lang w:val="uk-UA"/>
        </w:rPr>
        <w:t>ують звіт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закладу освіти</w:t>
      </w:r>
      <w:r w:rsidR="00E11FB8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 дають оцінку його роботі таємним голосуванням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1FB8" w:rsidRPr="00515658" w:rsidRDefault="00E11FB8" w:rsidP="00CD55A8">
      <w:pPr>
        <w:pStyle w:val="aa"/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обирають раду закладу освіти і заслуховують звіт голови ради;</w:t>
      </w:r>
    </w:p>
    <w:p w:rsidR="002D1322" w:rsidRPr="00515658" w:rsidRDefault="00C64CFF" w:rsidP="00CD55A8">
      <w:pPr>
        <w:pStyle w:val="aa"/>
        <w:numPr>
          <w:ilvl w:val="0"/>
          <w:numId w:val="2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розглядають питання </w:t>
      </w:r>
      <w:r w:rsidR="00162195" w:rsidRPr="00515658">
        <w:rPr>
          <w:rFonts w:ascii="Times New Roman" w:hAnsi="Times New Roman" w:cs="Times New Roman"/>
          <w:sz w:val="24"/>
          <w:szCs w:val="24"/>
          <w:lang w:val="uk-UA"/>
        </w:rPr>
        <w:t>освітньої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методичної та фінансово-господарської діяльності закладу освіти;</w:t>
      </w:r>
    </w:p>
    <w:p w:rsidR="002D1322" w:rsidRPr="00515658" w:rsidRDefault="00CF3E8E" w:rsidP="00CD55A8">
      <w:pPr>
        <w:pStyle w:val="aa"/>
        <w:numPr>
          <w:ilvl w:val="0"/>
          <w:numId w:val="28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ухвалюють рішення про стимулювання праці </w:t>
      </w:r>
      <w:r w:rsidR="0016219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</w:t>
      </w:r>
      <w:r w:rsidR="00894779" w:rsidRPr="0051565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інших працівників</w:t>
      </w:r>
      <w:r w:rsidR="0016219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період між </w:t>
      </w:r>
      <w:r w:rsidR="008425F8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загальними зборами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діє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ада закладу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8A3C1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ада).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До складу ради обираються пропорційно представники від педагогічного колективу, здобувачі</w:t>
      </w:r>
      <w:r w:rsidR="00687ED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I</w:t>
      </w:r>
      <w:r w:rsidR="008425F8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І-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ІІІ ступенів, батьків і громадськості.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Рада працює за планом, що затверджується загальними зборами.</w:t>
      </w:r>
    </w:p>
    <w:p w:rsidR="00094B97" w:rsidRPr="00913088" w:rsidRDefault="00094B97" w:rsidP="00CD55A8">
      <w:pPr>
        <w:pStyle w:val="aa"/>
        <w:numPr>
          <w:ilvl w:val="1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 засідань визначається їх доцільністю, але має бути не меншою </w:t>
      </w:r>
      <w:r w:rsidR="00687ED4">
        <w:rPr>
          <w:rFonts w:ascii="Times New Roman" w:eastAsia="Times New Roman" w:hAnsi="Times New Roman" w:cs="Times New Roman"/>
          <w:sz w:val="24"/>
          <w:szCs w:val="24"/>
          <w:lang w:val="uk-UA"/>
        </w:rPr>
        <w:t>дв</w:t>
      </w:r>
      <w:r w:rsidRPr="0091308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ох разів на навчальний рік</w:t>
      </w:r>
      <w:r w:rsidRPr="0091308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ади ухвалюється більшістю голосів за наявності на засіданні не менше двох третин її членів. У разі однакової кількості голосів вирішальним є голос голови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ади. Рішення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ади, що не суперечать чинному законодавству та цьому Статуту, в семиденний термін доводяться до відома педагогічного колективу, здобувачів освіти, батьків або осіб, які їх замінюють, та громадськості.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незгоди адміністрації закладу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рішенням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ади створюється узгоджувальна комісія, яка розглядає спірне питання.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складу узгоджувальної комісії входять представники органів громадського самоврядування, адміністрації, трудового колективу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Очолює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аду голова, якого обирають зі складу </w:t>
      </w:r>
      <w:r w:rsidR="00AB3EA1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членів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ади</w:t>
      </w:r>
      <w:r w:rsidR="00AB3EA1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B3EA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шляхом голосування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Головою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ади може бути член педагогічної ради. Директор та його заступники не можуть бути головою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ади.</w:t>
      </w:r>
    </w:p>
    <w:p w:rsidR="00AB3EA1" w:rsidRPr="00515658" w:rsidRDefault="00AB3EA1" w:rsidP="00AB3EA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Із членів ради також обирають заступника та секретаря.</w:t>
      </w:r>
    </w:p>
    <w:p w:rsidR="00AB3EA1" w:rsidRPr="00515658" w:rsidRDefault="00AB3EA1" w:rsidP="00AB3EA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Голова ради:</w:t>
      </w:r>
    </w:p>
    <w:p w:rsidR="00AB3EA1" w:rsidRPr="00515658" w:rsidRDefault="00AB3EA1" w:rsidP="00CD55A8">
      <w:pPr>
        <w:pStyle w:val="aa"/>
        <w:numPr>
          <w:ilvl w:val="0"/>
          <w:numId w:val="30"/>
        </w:numPr>
        <w:spacing w:after="0" w:line="240" w:lineRule="auto"/>
        <w:ind w:left="1276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скликає і координує роботу ради;</w:t>
      </w:r>
    </w:p>
    <w:p w:rsidR="00AB3EA1" w:rsidRPr="00515658" w:rsidRDefault="00AB3EA1" w:rsidP="00CD55A8">
      <w:pPr>
        <w:pStyle w:val="aa"/>
        <w:numPr>
          <w:ilvl w:val="0"/>
          <w:numId w:val="30"/>
        </w:numPr>
        <w:spacing w:after="0" w:line="240" w:lineRule="auto"/>
        <w:ind w:left="1276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готує і проводить засідання, затверджує рішення ради;</w:t>
      </w:r>
    </w:p>
    <w:p w:rsidR="00AB3EA1" w:rsidRPr="00515658" w:rsidRDefault="00AB3EA1" w:rsidP="00CD55A8">
      <w:pPr>
        <w:pStyle w:val="aa"/>
        <w:numPr>
          <w:ilvl w:val="0"/>
          <w:numId w:val="30"/>
        </w:numPr>
        <w:spacing w:after="0" w:line="240" w:lineRule="auto"/>
        <w:ind w:left="1276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визначає функції заступника, секретаря та інших членів;</w:t>
      </w:r>
    </w:p>
    <w:p w:rsidR="00AB3EA1" w:rsidRPr="00515658" w:rsidRDefault="00AB3EA1" w:rsidP="00CD55A8">
      <w:pPr>
        <w:pStyle w:val="aa"/>
        <w:numPr>
          <w:ilvl w:val="0"/>
          <w:numId w:val="30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 раду в установах, підприємствах та організаціях </w:t>
      </w:r>
      <w:r w:rsidR="006F6667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питань, що належать до її повноважень.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вирішення поточних питань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ада може створювати постійні або тимчасові комісії з окремих напрямів роботи.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комісій і зміст їх роботи визначає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ада.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ади мають право виносити на розгляд усі питання, що стосуються діяльності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освіти, пов’язаної з організацією освітнього процесу, проведенням оздоровчих та культурно-масових заходів.</w:t>
      </w:r>
    </w:p>
    <w:p w:rsidR="00094B97" w:rsidRPr="00515658" w:rsidRDefault="00094B97" w:rsidP="00CD55A8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Рада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освіти: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ує виконання рішень загальних зборів;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 режим роботи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вносить пропозиції щодо зміни типу, статусу, профільності навчання, вивчення іноземних мов та мов національних меншин;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 адміністрацією здійснює контроль за виконанням цього Статуту;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сприяє формуванню мережі класів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освіти, обґрунтовуючи її доцільність в органах виконавчої влади та місцевого самоврядування;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спільно з педагогічною радою ухвалює рішення про представлення до нагородження випускників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 золотою медаллю «За високі досягнення у навчанні», срібною медаллю «За досягнення у навчанні» та нагородження здобувачів освіти похвальним листом «За високі досягнення у навчанні», похвальною грамотою «За особливі досягнення у вивченні окремих предметів»;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заслуховує звіт голови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ади, інформацію директора та його заступників </w:t>
      </w:r>
      <w:r w:rsidR="009877C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освітньої, виховної та фінансово-господарської діяльності;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вносить на розгляд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ади пропозиції щодо поліпшення організації позакласної та позашкільної роботи із здобувачами освіти;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ініці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ює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проведення добродійних акцій;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вносить на розгляд педагогічної ради пропозиції щодо морального і матеріального заохочення учасників освітнього процесу;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сприяє створенню та діяльності центрів дозвілля, а також залучає громадськість, батьків або осіб, які їх замінюють, до участі в керівництві гуртками, іншими видами позакласної та позашкільної роботи, до проведення оздоровчих та культурно-масових заходів з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здобувачами освіти;</w:t>
      </w:r>
    </w:p>
    <w:p w:rsidR="005A54DD" w:rsidRPr="005A54DD" w:rsidRDefault="005A54DD" w:rsidP="00CD55A8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560C">
        <w:rPr>
          <w:rFonts w:ascii="Times New Roman" w:hAnsi="Times New Roman" w:cs="Times New Roman"/>
          <w:sz w:val="24"/>
          <w:szCs w:val="24"/>
          <w:lang w:val="uk-UA"/>
        </w:rPr>
        <w:t xml:space="preserve">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Pr="0091560C">
        <w:rPr>
          <w:rFonts w:ascii="Times New Roman" w:hAnsi="Times New Roman" w:cs="Times New Roman"/>
          <w:sz w:val="24"/>
          <w:szCs w:val="24"/>
          <w:lang w:val="uk-UA"/>
        </w:rPr>
        <w:t>за правильним витраченням коштів</w:t>
      </w:r>
      <w:r w:rsidRPr="005A5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560C">
        <w:rPr>
          <w:rFonts w:ascii="Times New Roman" w:hAnsi="Times New Roman" w:cs="Times New Roman"/>
          <w:sz w:val="24"/>
          <w:szCs w:val="24"/>
          <w:lang w:val="uk-UA"/>
        </w:rPr>
        <w:t>фонд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560C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обов’язкового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5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560C">
        <w:rPr>
          <w:rFonts w:ascii="Times New Roman" w:hAnsi="Times New Roman" w:cs="Times New Roman"/>
          <w:sz w:val="24"/>
          <w:szCs w:val="24"/>
          <w:lang w:val="uk-UA"/>
        </w:rPr>
        <w:t>який формується з урахуванням матеріально-побутових потреб учнів за рахунок коштів засновника та бюджету</w:t>
      </w:r>
      <w:r w:rsidR="008817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77CA" w:rsidRDefault="0000509D" w:rsidP="00CD55A8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787">
        <w:rPr>
          <w:rFonts w:ascii="Times New Roman" w:eastAsia="Times New Roman" w:hAnsi="Times New Roman"/>
          <w:sz w:val="24"/>
          <w:szCs w:val="24"/>
          <w:lang w:val="uk-UA"/>
        </w:rPr>
        <w:t xml:space="preserve">вносить на розгляд ради пропозиції </w:t>
      </w:r>
      <w:r w:rsidR="009877CA" w:rsidRPr="00382787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матеріальної допомоги</w:t>
      </w:r>
      <w:r w:rsidR="009877CA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здобувачам освіти</w:t>
      </w:r>
      <w:r w:rsidR="00987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877CA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розподіляє і контролює </w:t>
      </w:r>
      <w:r w:rsidR="00987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 </w:t>
      </w:r>
      <w:r w:rsidR="009877CA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кошти</w:t>
      </w:r>
      <w:r w:rsidR="009877C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82787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розглядає питання родинного виховання; 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згодою батьків або осіб, які їх замінюють, бере участь в обстеженні житлово-побутових умов 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здобувачів освіти, які перебувають у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несприятливих соціально-економічних умовах;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D7A9C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сприяє педагогічній освіті батьків; 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сприяє поповненню бібліотечного фонду та передплаті періодичних видань;</w:t>
      </w:r>
    </w:p>
    <w:p w:rsidR="00094B97" w:rsidRPr="00515658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розглядає питання здобуття обов’язкової загальної середньої освіти дітьми шкільного віку;</w:t>
      </w:r>
    </w:p>
    <w:p w:rsidR="00094B97" w:rsidRDefault="00094B97" w:rsidP="00CD55A8">
      <w:pPr>
        <w:pStyle w:val="aa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</w:t>
      </w:r>
      <w:r w:rsidR="00DD7A9C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ує громадський контроль за харчуванням і медичним обслуговуванням здобувачів освіти</w:t>
      </w:r>
      <w:r w:rsidR="008425F8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C1980" w:rsidRPr="002C1980" w:rsidRDefault="002C1980" w:rsidP="00BD4229">
      <w:pPr>
        <w:shd w:val="clear" w:color="auto" w:fill="FFFFFF" w:themeFill="background1"/>
        <w:tabs>
          <w:tab w:val="left" w:pos="284"/>
        </w:tabs>
        <w:spacing w:after="0" w:line="240" w:lineRule="auto"/>
        <w:ind w:left="709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Члени ради не мають права втручатися в освітній процес (відвідувати уроки тощо) без згоди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4D06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При закладі освіти </w:t>
      </w:r>
      <w:r w:rsidR="00AB3EA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 w:rsidR="003B0DE6" w:rsidRPr="00515658">
        <w:rPr>
          <w:rFonts w:ascii="Times New Roman" w:hAnsi="Times New Roman" w:cs="Times New Roman"/>
          <w:sz w:val="24"/>
          <w:szCs w:val="24"/>
          <w:lang w:val="uk-UA"/>
        </w:rPr>
        <w:t>ді</w:t>
      </w:r>
      <w:r w:rsidR="00AB3EA1" w:rsidRPr="00515658">
        <w:rPr>
          <w:rFonts w:ascii="Times New Roman" w:hAnsi="Times New Roman" w:cs="Times New Roman"/>
          <w:sz w:val="24"/>
          <w:szCs w:val="24"/>
          <w:lang w:val="uk-UA"/>
        </w:rPr>
        <w:t>яти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піклувальна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рада</w:t>
      </w:r>
      <w:r w:rsidR="00894779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</w:t>
      </w:r>
      <w:r w:rsidR="00AB3EA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EA1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AB3EA1" w:rsidRPr="0038278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</w:t>
      </w:r>
      <w:r w:rsidR="00AB3EA1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EA1"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піклувальна</w:t>
      </w:r>
      <w:r w:rsidR="00AB3EA1"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рада).</w:t>
      </w:r>
      <w:r w:rsidR="00194EF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EF4" w:rsidRPr="00BD42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Вона</w:t>
      </w:r>
      <w:r w:rsidR="00B74D06" w:rsidRPr="00BD422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створюється за рішенням засновника</w:t>
      </w:r>
      <w:r w:rsidR="00894779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</w:t>
      </w:r>
      <w:r w:rsidR="00894779" w:rsidRPr="00515658"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. Порядок </w:t>
      </w:r>
      <w:r w:rsidR="00194EF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515DA5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відповідальність, перелік і строк повноважень, а також порядок діяльності визначаються 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чинним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вством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15DA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BB24CD"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15DA5" w:rsidRPr="00515658">
        <w:rPr>
          <w:rFonts w:ascii="Times New Roman" w:hAnsi="Times New Roman" w:cs="Times New Roman"/>
          <w:sz w:val="24"/>
          <w:szCs w:val="24"/>
          <w:lang w:val="uk-UA"/>
        </w:rPr>
        <w:t>татутом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4D06" w:rsidRPr="00515658" w:rsidRDefault="00B74D06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форму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2E2E34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представників місцевих органів виконавчої влади, підприємств, установ, організацій, закладів освіти, окремих громадян, зокрема</w:t>
      </w:r>
      <w:r w:rsidR="00DD7A9C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іноземців</w:t>
      </w:r>
      <w:r w:rsidR="00515DA5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4D06" w:rsidRPr="00515658" w:rsidRDefault="00152C49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 складу піклувальної ради не можуть входити здобувачі освіт</w:t>
      </w:r>
      <w:r w:rsidR="00B74D06" w:rsidRPr="00515658">
        <w:rPr>
          <w:rFonts w:ascii="Times New Roman" w:hAnsi="Times New Roman" w:cs="Times New Roman"/>
          <w:sz w:val="24"/>
          <w:szCs w:val="24"/>
          <w:lang w:val="uk-UA"/>
        </w:rPr>
        <w:t>и та працівники закладу освіти.</w:t>
      </w:r>
    </w:p>
    <w:p w:rsidR="00B74D06" w:rsidRPr="00BD4229" w:rsidRDefault="00B74D06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229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 піклувальної ради 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обирають на 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 збора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 колективу закладу освіти більшістю голосів. Якщо хтось із членів піклувальної ради вибуває, на загальних зборах на його місце обира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 інш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2E2E34" w:rsidRPr="00BD422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D42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5DA5" w:rsidRPr="00BD4229">
        <w:rPr>
          <w:rFonts w:ascii="Times New Roman" w:hAnsi="Times New Roman" w:cs="Times New Roman"/>
          <w:sz w:val="24"/>
          <w:szCs w:val="24"/>
          <w:lang w:val="uk-UA"/>
        </w:rPr>
        <w:t xml:space="preserve"> Члени піклувальної ради працюють на громадських засадах.</w:t>
      </w:r>
    </w:p>
    <w:p w:rsidR="00F936D9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Очолює піклувальну раду голова</w:t>
      </w:r>
      <w:r w:rsidR="00242AA4" w:rsidRPr="00515658">
        <w:rPr>
          <w:rFonts w:ascii="Times New Roman" w:hAnsi="Times New Roman" w:cs="Times New Roman"/>
          <w:sz w:val="24"/>
          <w:szCs w:val="24"/>
          <w:lang w:val="uk-UA"/>
        </w:rPr>
        <w:t>. Його обирають</w:t>
      </w:r>
      <w:r w:rsidR="009803E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шляхом голосування на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засіданні </w:t>
      </w:r>
      <w:r w:rsidR="0003198D"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піклувальної ради.</w:t>
      </w:r>
    </w:p>
    <w:p w:rsidR="002D1322" w:rsidRPr="00515658" w:rsidRDefault="00DD7A9C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членів піклувальної ради також обирають заступника та секретаря</w:t>
      </w:r>
      <w:r w:rsidR="00242AA4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322" w:rsidRPr="00515658" w:rsidRDefault="00242AA4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Голова піклувальної ради:</w:t>
      </w:r>
    </w:p>
    <w:p w:rsidR="002D1322" w:rsidRPr="00515658" w:rsidRDefault="00E10E13" w:rsidP="00CD55A8">
      <w:pPr>
        <w:pStyle w:val="aa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скликає і координує роботу піклувальної ради;</w:t>
      </w:r>
    </w:p>
    <w:p w:rsidR="002D1322" w:rsidRPr="00515658" w:rsidRDefault="00E10E13" w:rsidP="00CD55A8">
      <w:pPr>
        <w:pStyle w:val="aa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готує і проводить засідання, затверджує рішення піклувальної ради;</w:t>
      </w:r>
    </w:p>
    <w:p w:rsidR="002D1322" w:rsidRPr="00515658" w:rsidRDefault="00E10E13" w:rsidP="00CD55A8">
      <w:pPr>
        <w:pStyle w:val="aa"/>
        <w:numPr>
          <w:ilvl w:val="0"/>
          <w:numId w:val="3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визначає функції заступника, секретаря та інших членів;</w:t>
      </w:r>
    </w:p>
    <w:p w:rsidR="002D1322" w:rsidRPr="00515658" w:rsidRDefault="00E10E13" w:rsidP="00CD55A8">
      <w:pPr>
        <w:pStyle w:val="aa"/>
        <w:numPr>
          <w:ilvl w:val="0"/>
          <w:numId w:val="31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 піклувальну раду в установах, підприємствах та організаціях </w:t>
      </w:r>
      <w:r w:rsidR="009130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питань, що належать до її повноважень.</w:t>
      </w:r>
    </w:p>
    <w:p w:rsidR="002D1322" w:rsidRPr="00515658" w:rsidRDefault="00C64CFF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Голова піклувальної ради має право делегувати свої повнова</w:t>
      </w:r>
      <w:r w:rsidR="00242AA4" w:rsidRPr="00515658">
        <w:rPr>
          <w:rFonts w:ascii="Times New Roman" w:hAnsi="Times New Roman" w:cs="Times New Roman"/>
          <w:sz w:val="24"/>
          <w:szCs w:val="24"/>
          <w:lang w:val="uk-UA"/>
        </w:rPr>
        <w:t>ження членам піклувальної ради.</w:t>
      </w:r>
    </w:p>
    <w:p w:rsidR="00B34B02" w:rsidRPr="00515658" w:rsidRDefault="00B34B02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68730A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піклувальної ради плану</w:t>
      </w:r>
      <w:r w:rsidR="0068730A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10E13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68730A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довільн</w:t>
      </w:r>
      <w:r w:rsidR="00E10E13" w:rsidRPr="00515658">
        <w:rPr>
          <w:rFonts w:ascii="Times New Roman" w:hAnsi="Times New Roman" w:cs="Times New Roman"/>
          <w:sz w:val="24"/>
          <w:szCs w:val="24"/>
          <w:lang w:val="uk-UA"/>
        </w:rPr>
        <w:t>о. Кількість засідань визначають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їх доцільністю. Позачергові засідання </w:t>
      </w:r>
      <w:r w:rsidR="00E10E13" w:rsidRPr="00515658">
        <w:rPr>
          <w:rFonts w:ascii="Times New Roman" w:hAnsi="Times New Roman" w:cs="Times New Roman"/>
          <w:sz w:val="24"/>
          <w:szCs w:val="24"/>
          <w:lang w:val="uk-UA"/>
        </w:rPr>
        <w:t>проводять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на вимогу третини і більше членів піклувальної ради.</w:t>
      </w:r>
    </w:p>
    <w:p w:rsidR="00A14877" w:rsidRPr="00515658" w:rsidRDefault="00B34B02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Засідання піклувальної ради є правочинним, якщо на ньому присутні не менше двох третин її членів. Рішення піклувальної ради ухвалю</w:t>
      </w:r>
      <w:r w:rsidR="00E10E1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ють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більшістю голосів. Його в семиденний строк доводять до відома колективу закладу освіти, батьків,</w:t>
      </w:r>
      <w:r w:rsidR="009803E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інших законних представників дітей,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громадськості. Виконання рішень організують члени піклувальної ради.</w:t>
      </w:r>
    </w:p>
    <w:p w:rsidR="00B34B02" w:rsidRPr="00515658" w:rsidRDefault="00B34B02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Піклувальна рада інформує про свою діяльність на зборах, у засобах масової інформації тощо.</w:t>
      </w:r>
    </w:p>
    <w:p w:rsidR="00515DA5" w:rsidRPr="00515658" w:rsidRDefault="00515DA5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Піклувальна рада сприяє вирішенню перспективних завдань розвитку</w:t>
      </w:r>
      <w:r w:rsidR="00C631E1" w:rsidRPr="00C6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1E1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залученню фінансових ресурсів для забезпечення його діяльності з основних напрямів розвитку і здійсненню контролю за ї</w:t>
      </w:r>
      <w:r w:rsidR="00526B8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використанням, ефективній взаємодії закладу освіти з органами 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</w:p>
    <w:p w:rsidR="0003198D" w:rsidRPr="00515658" w:rsidRDefault="0003198D" w:rsidP="00CD55A8">
      <w:pPr>
        <w:pStyle w:val="aa"/>
        <w:numPr>
          <w:ilvl w:val="1"/>
          <w:numId w:val="9"/>
        </w:numPr>
        <w:tabs>
          <w:tab w:val="left" w:pos="70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Піклувальна рада має право:</w:t>
      </w:r>
      <w:r w:rsidR="00C63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198D" w:rsidRPr="00515658" w:rsidRDefault="0003198D" w:rsidP="00CD55A8">
      <w:pPr>
        <w:pStyle w:val="aa"/>
        <w:numPr>
          <w:ilvl w:val="0"/>
          <w:numId w:val="3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брати участь у визначенні стратегії розвитку закладу освіти та контролювати її виконання;</w:t>
      </w:r>
    </w:p>
    <w:p w:rsidR="0003198D" w:rsidRPr="00515658" w:rsidRDefault="0003198D" w:rsidP="00CD55A8">
      <w:pPr>
        <w:pStyle w:val="aa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сприяти залученню додаткових джерел фінансування;</w:t>
      </w:r>
    </w:p>
    <w:p w:rsidR="00A14877" w:rsidRPr="00515658" w:rsidRDefault="00A14877" w:rsidP="00CD55A8">
      <w:pPr>
        <w:pStyle w:val="aa"/>
        <w:numPr>
          <w:ilvl w:val="0"/>
          <w:numId w:val="3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вживати заходів щодо зміцнення матеріально-технічної і навчально-методичної бази закладу освіти; </w:t>
      </w:r>
    </w:p>
    <w:p w:rsidR="0003198D" w:rsidRPr="00515658" w:rsidRDefault="0003198D" w:rsidP="00CD55A8">
      <w:pPr>
        <w:pStyle w:val="aa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аналізувати та оцінювати діяльність закладу освіти</w:t>
      </w:r>
      <w:r w:rsidR="002C19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директора;</w:t>
      </w:r>
    </w:p>
    <w:p w:rsidR="0003198D" w:rsidRPr="00515658" w:rsidRDefault="0003198D" w:rsidP="00CD55A8">
      <w:pPr>
        <w:pStyle w:val="aa"/>
        <w:numPr>
          <w:ilvl w:val="0"/>
          <w:numId w:val="3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контролювати виконання кошторису та (або) бюджету закладу освіти і вносити відповідні рекомендації та пропозиції, що є обов’язковими для розгляду директором;</w:t>
      </w:r>
    </w:p>
    <w:p w:rsidR="00A14877" w:rsidRPr="00515658" w:rsidRDefault="0003198D" w:rsidP="00CD55A8">
      <w:pPr>
        <w:pStyle w:val="aa"/>
        <w:numPr>
          <w:ilvl w:val="0"/>
          <w:numId w:val="3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вносити засновнику закладу освіти подання про заохочення або відкликання директора </w:t>
      </w:r>
      <w:r w:rsidR="002C198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 підстав, визначених законом</w:t>
      </w:r>
      <w:r w:rsidR="00A14877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198D" w:rsidRPr="00515658" w:rsidRDefault="00A14877" w:rsidP="00CD55A8">
      <w:pPr>
        <w:pStyle w:val="aa"/>
        <w:numPr>
          <w:ilvl w:val="0"/>
          <w:numId w:val="3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замінюють, представники учнівського самоврядування.</w:t>
      </w:r>
    </w:p>
    <w:p w:rsidR="0003198D" w:rsidRPr="00515658" w:rsidRDefault="0003198D" w:rsidP="00BD4229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Члени піклувальної ради не мають права втручатися </w:t>
      </w:r>
      <w:r w:rsidR="004E0EED" w:rsidRPr="005156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освітній процес (відвідувати уроки тощо) без згоди директора.</w:t>
      </w:r>
    </w:p>
    <w:p w:rsidR="00F936D9" w:rsidRPr="00515658" w:rsidRDefault="00D46FC9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закладі освіти функціону</w:t>
      </w:r>
      <w:r w:rsidR="00C00290" w:rsidRPr="00515658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</w:t>
      </w:r>
      <w:r w:rsidR="00687ED4">
        <w:rPr>
          <w:rFonts w:ascii="Times New Roman" w:hAnsi="Times New Roman" w:cs="Times New Roman"/>
          <w:sz w:val="24"/>
          <w:szCs w:val="24"/>
          <w:lang w:val="uk-UA"/>
        </w:rPr>
        <w:t>структури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що охоплюють учасників освітнього процесу та спеціалістів певного професійного спрямування</w:t>
      </w:r>
      <w:r w:rsidR="00C00290"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0290" w:rsidRPr="00515658" w:rsidRDefault="00C00290" w:rsidP="00CD55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об’єднання класних керівників, </w:t>
      </w:r>
    </w:p>
    <w:p w:rsidR="00C00290" w:rsidRPr="00515658" w:rsidRDefault="00C00290" w:rsidP="00CD55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семінари-практикуми вчителів початкової освіти, вчителів суспільно- гуманітарного циклу, вчителів природничо-математичного циклу; </w:t>
      </w:r>
    </w:p>
    <w:p w:rsidR="00C00290" w:rsidRPr="00515658" w:rsidRDefault="00C00290" w:rsidP="00CD55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творчі та динамічні групи,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методичні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студії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майстер-класи.</w:t>
      </w:r>
    </w:p>
    <w:p w:rsidR="00C00290" w:rsidRPr="00515658" w:rsidRDefault="00C00290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закладі освіти функціонують органи учнівського самоврядування:</w:t>
      </w:r>
    </w:p>
    <w:p w:rsidR="00C00290" w:rsidRPr="00515658" w:rsidRDefault="00C00290" w:rsidP="00CD55A8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учнівська країна «Дивосвіт»;</w:t>
      </w:r>
    </w:p>
    <w:p w:rsidR="00E3452B" w:rsidRDefault="00C00290" w:rsidP="00CD55A8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наукове товариство «Дивосвіт»</w:t>
      </w:r>
      <w:r w:rsidR="0025224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3957" w:rsidRPr="00515658" w:rsidRDefault="00EE3957" w:rsidP="00CD55A8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закладі освіти функціонує внутрішня система забезпечення якості освіти</w:t>
      </w:r>
      <w:r w:rsidR="00471C3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71C3C" w:rsidRPr="00515658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="00471C3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654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71C3C" w:rsidRPr="00515658">
        <w:rPr>
          <w:rFonts w:ascii="Times New Roman" w:hAnsi="Times New Roman" w:cs="Times New Roman"/>
          <w:sz w:val="24"/>
          <w:szCs w:val="24"/>
          <w:lang w:val="uk-UA"/>
        </w:rPr>
        <w:t>истема)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спрямована на розвиток та контроль діяльності закладу</w:t>
      </w:r>
      <w:r w:rsidR="00EA7F2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щодо забезпечення якості освіти. </w:t>
      </w:r>
    </w:p>
    <w:p w:rsidR="00EE3957" w:rsidRPr="00515658" w:rsidRDefault="00471C3C" w:rsidP="00CD55A8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E3957" w:rsidRPr="00515658">
        <w:rPr>
          <w:rFonts w:ascii="Times New Roman" w:hAnsi="Times New Roman" w:cs="Times New Roman"/>
          <w:sz w:val="24"/>
          <w:szCs w:val="24"/>
          <w:lang w:val="uk-UA"/>
        </w:rPr>
        <w:t>истема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957" w:rsidRPr="00515658">
        <w:rPr>
          <w:rFonts w:ascii="Times New Roman" w:hAnsi="Times New Roman" w:cs="Times New Roman"/>
          <w:sz w:val="24"/>
          <w:szCs w:val="24"/>
          <w:lang w:val="uk-UA"/>
        </w:rPr>
        <w:t>базується на таких принципах: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автономія закладу освіти;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академічна доброчесність;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академічна свобода;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гнучкість і адаптивність системи освітньої діяльності;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гуманізм;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забезпечення якості освіти та якості освітньої діяльності;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демократизм;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державно-громадське управління;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доступність для кожного громадянина всіх форм і типів освітніх послуг, що надаються державою;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людиноцентризм, дитиноцентризм;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постійне вдосконалення освітньої діяльності;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свобода у виборі видів, форм і темпу здобуття освіти, освітньої програми, закладу освіти, інших суб’єктів освітньої діяльності;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урахування впливу зовнішніх чинників;</w:t>
      </w:r>
    </w:p>
    <w:p w:rsidR="00EE3957" w:rsidRPr="00515658" w:rsidRDefault="00EE3957" w:rsidP="00CD55A8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цілісність системи управління якістю освіти.</w:t>
      </w:r>
    </w:p>
    <w:p w:rsidR="00EE3957" w:rsidRPr="00515658" w:rsidRDefault="00EE3957" w:rsidP="00CD55A8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Метою функціонування </w:t>
      </w:r>
      <w:r w:rsidR="004654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истеми є:</w:t>
      </w:r>
    </w:p>
    <w:p w:rsidR="00EE3957" w:rsidRPr="00515658" w:rsidRDefault="00EE3957" w:rsidP="00CD55A8">
      <w:pPr>
        <w:pStyle w:val="aa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гарантування якості освіти;</w:t>
      </w:r>
    </w:p>
    <w:p w:rsidR="00EE3957" w:rsidRPr="00515658" w:rsidRDefault="00EE3957" w:rsidP="00CD55A8">
      <w:pPr>
        <w:pStyle w:val="aa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довіри громади до </w:t>
      </w:r>
      <w:r w:rsidR="004654B7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E3957" w:rsidRPr="00515658" w:rsidRDefault="00EE3957" w:rsidP="00CD55A8">
      <w:pPr>
        <w:pStyle w:val="aa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постійне та послідовне підвищення якості освіти.</w:t>
      </w:r>
    </w:p>
    <w:p w:rsidR="00E10E13" w:rsidRPr="00515658" w:rsidRDefault="00EE3957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впровадження </w:t>
      </w:r>
      <w:r w:rsidR="004654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71C3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истеми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покладається на директора</w:t>
      </w:r>
      <w:r w:rsidR="00E10E13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1C3C" w:rsidRPr="00515658" w:rsidRDefault="00471C3C" w:rsidP="002A437A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Механізми реалізації </w:t>
      </w:r>
      <w:r w:rsidR="004654B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истеми здійснюються шляхом періодичного оцінювання компонентів освітнього процесу, визначених наказом Міністерства освіти і науки України від 09.01.2019 № 17 «Про затвердження Порядку проведення інституційного аудиту закладів загальної середньої освіти»:</w:t>
      </w:r>
    </w:p>
    <w:p w:rsidR="00471C3C" w:rsidRPr="00515658" w:rsidRDefault="00471C3C" w:rsidP="00CD55A8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471C3C" w:rsidRPr="00515658" w:rsidRDefault="00471C3C" w:rsidP="00CD55A8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система оцінювання здобувачів освіти (оприлюднення критеріїв, правил та процедур оцінювання навчальних досягнень, здійснення аналізу результатів навчання учнів, впровадження системи формувального оцінювання тощо);</w:t>
      </w:r>
    </w:p>
    <w:p w:rsidR="00471C3C" w:rsidRPr="00515658" w:rsidRDefault="00471C3C" w:rsidP="00CD55A8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педагогічна діяльність педагогічних працівників (формування та реалізація індивідуальних освітніх траєкторій учнів, використання інформаційно-комунікаційних технологій в освітньому процесі, розвиток педагогіки партнерства тощо);</w:t>
      </w:r>
    </w:p>
    <w:p w:rsidR="00E10E13" w:rsidRPr="00515658" w:rsidRDefault="00471C3C" w:rsidP="00CD55A8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управлінські процеси закладу освіти (стратегія розвитку закладу</w:t>
      </w:r>
      <w:r w:rsidR="004654B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здійснення річного планування відповідно до стратегії, підвищення кваліфікації педагогічних працівників тощо).</w:t>
      </w:r>
    </w:p>
    <w:p w:rsidR="00471C3C" w:rsidRPr="00515658" w:rsidRDefault="00471C3C" w:rsidP="004654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Отримана інформація узагальнюється, відповідний компонент оцінюється, після чого зазначені матеріали передаються дирек</w:t>
      </w:r>
      <w:r w:rsidR="004654B7">
        <w:rPr>
          <w:rFonts w:ascii="Times New Roman" w:hAnsi="Times New Roman" w:cs="Times New Roman"/>
          <w:sz w:val="24"/>
          <w:szCs w:val="24"/>
          <w:lang w:val="uk-UA"/>
        </w:rPr>
        <w:t>тору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закладу освіти для прийняття відповідного управлінського рішення щодо удосконалення якості освіти.</w:t>
      </w:r>
    </w:p>
    <w:p w:rsidR="00471C3C" w:rsidRPr="00515658" w:rsidRDefault="00471C3C" w:rsidP="0047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C3C" w:rsidRPr="00515658" w:rsidRDefault="00471C3C" w:rsidP="0047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6D9" w:rsidRPr="00515658" w:rsidRDefault="008E1D72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МАТЕРІАЛЬНО-ТЕХНІЧНА БАЗА</w:t>
      </w:r>
    </w:p>
    <w:p w:rsidR="00F936D9" w:rsidRPr="00515658" w:rsidRDefault="00500E15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Матеріально-технічна база закладу освіти </w:t>
      </w:r>
      <w:r w:rsidR="00D34966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охоплює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будівлі, споруди,</w:t>
      </w:r>
      <w:r w:rsidR="00D936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землю, комунікації, обладнання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інші цінності. </w:t>
      </w:r>
      <w:r w:rsidR="00685EE0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Їх вартість відображено у балансі.</w:t>
      </w:r>
    </w:p>
    <w:p w:rsidR="004004A0" w:rsidRPr="00515658" w:rsidRDefault="004004A0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Майно, закріплене за закладом</w:t>
      </w:r>
      <w:r w:rsidR="00B16E33"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належить йому на правах оперативного управління</w:t>
      </w:r>
      <w:r w:rsidR="00EF1C4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чинного законодавства.</w:t>
      </w:r>
    </w:p>
    <w:p w:rsidR="00853A44" w:rsidRPr="00853A44" w:rsidRDefault="00E66FC8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FC8">
        <w:rPr>
          <w:rFonts w:ascii="Times New Roman" w:eastAsia="Times New Roman" w:hAnsi="Times New Roman"/>
          <w:sz w:val="24"/>
          <w:szCs w:val="24"/>
          <w:lang w:val="uk-UA"/>
        </w:rPr>
        <w:t xml:space="preserve">Для забезпечення освітнього процесу </w:t>
      </w:r>
      <w:r>
        <w:rPr>
          <w:rFonts w:ascii="Times New Roman" w:eastAsia="Times New Roman" w:hAnsi="Times New Roman"/>
          <w:sz w:val="24"/>
          <w:szCs w:val="24"/>
          <w:lang w:val="uk-UA"/>
        </w:rPr>
        <w:t>згідно вимог,</w:t>
      </w:r>
      <w:r w:rsidRPr="00E66FC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м</w:t>
      </w:r>
      <w:r w:rsidRPr="005156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атеріально-технічна</w:t>
      </w:r>
      <w:r w:rsidRPr="00E66FC8">
        <w:rPr>
          <w:rFonts w:ascii="Times New Roman" w:eastAsia="Times New Roman" w:hAnsi="Times New Roman"/>
          <w:sz w:val="24"/>
          <w:szCs w:val="24"/>
          <w:lang w:val="uk-UA"/>
        </w:rPr>
        <w:t xml:space="preserve"> база </w:t>
      </w:r>
      <w:r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E66FC8">
        <w:rPr>
          <w:rFonts w:ascii="Times New Roman" w:eastAsia="Times New Roman" w:hAnsi="Times New Roman"/>
          <w:sz w:val="24"/>
          <w:szCs w:val="24"/>
          <w:lang w:val="uk-UA"/>
        </w:rPr>
        <w:t xml:space="preserve">акладу </w:t>
      </w:r>
      <w:r w:rsidRPr="00F529DF">
        <w:rPr>
          <w:rFonts w:ascii="Times New Roman" w:eastAsia="Times New Roman" w:hAnsi="Times New Roman"/>
          <w:sz w:val="24"/>
          <w:szCs w:val="24"/>
          <w:lang w:val="uk-UA"/>
        </w:rPr>
        <w:t xml:space="preserve">освіти </w:t>
      </w:r>
      <w:r w:rsidRPr="00E66FC8">
        <w:rPr>
          <w:rFonts w:ascii="Times New Roman" w:eastAsia="Times New Roman" w:hAnsi="Times New Roman"/>
          <w:sz w:val="24"/>
          <w:szCs w:val="24"/>
          <w:lang w:val="uk-UA"/>
        </w:rPr>
        <w:t>складається із</w:t>
      </w:r>
      <w:r w:rsidR="00853A44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бібліотек із читальним залом, комп’ютером, швидкісним інтернетом,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кімната народознавства,            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музей розвитку освіти на селі,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зал</w:t>
      </w:r>
      <w:r w:rsidR="00586661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видвижною гімнастичною стінкою, шведськ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драбин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тренажерн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тенісним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футбольн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біговою доріжкою,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спортивни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гімнастичним обладнанням, лабіринтами,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вуличн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спортивн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тренажерн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комплекс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стрілковий тир,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актова зала,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шкільн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їдальня з обідн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іми 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84 (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+24)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посадочних місць,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 (1+1) 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кабінет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043B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інформатики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853A44" w:rsidRPr="00853A44" w:rsidRDefault="00853A44" w:rsidP="00CD55A8">
      <w:pPr>
        <w:pStyle w:val="aa"/>
        <w:numPr>
          <w:ilvl w:val="0"/>
          <w:numId w:val="42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 (11+4)</w:t>
      </w:r>
      <w:r w:rsidRPr="00853A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класних кімнат оснащені мультимедійним обладнанням.</w:t>
      </w:r>
    </w:p>
    <w:p w:rsidR="00EF1C48" w:rsidRPr="00EF1C48" w:rsidRDefault="00EF1C48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C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Заклад освіти користується земельною ділянкою, 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>де розміщуються будівлі, спортивні комплекси, квіткові клумби, газони (тощо)</w:t>
      </w:r>
      <w:r w:rsidR="009D6F47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FE7B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D6F4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7B0B">
        <w:rPr>
          <w:rFonts w:ascii="Times New Roman" w:hAnsi="Times New Roman" w:cs="Times New Roman"/>
          <w:sz w:val="24"/>
          <w:szCs w:val="24"/>
          <w:lang w:val="uk-UA"/>
        </w:rPr>
        <w:t>2624</w:t>
      </w:r>
      <w:r w:rsidR="009D6F47">
        <w:rPr>
          <w:rFonts w:ascii="Times New Roman" w:hAnsi="Times New Roman" w:cs="Times New Roman"/>
          <w:sz w:val="24"/>
          <w:szCs w:val="24"/>
          <w:lang w:val="uk-UA"/>
        </w:rPr>
        <w:t>га. Із них</w:t>
      </w:r>
      <w:r w:rsidRPr="00EF1C4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EF1C48" w:rsidRPr="00EF1C48" w:rsidRDefault="00EF1C48" w:rsidP="00CD55A8">
      <w:pPr>
        <w:pStyle w:val="aa"/>
        <w:numPr>
          <w:ilvl w:val="0"/>
          <w:numId w:val="4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C48">
        <w:rPr>
          <w:rFonts w:ascii="Times New Roman" w:hAnsi="Times New Roman" w:cs="Times New Roman"/>
          <w:sz w:val="24"/>
          <w:szCs w:val="24"/>
          <w:lang w:val="uk-UA"/>
        </w:rPr>
        <w:t>Козацьк</w:t>
      </w:r>
      <w:r w:rsidR="004E615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E615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І-ІІІ ст</w:t>
      </w:r>
      <w:r w:rsidR="004E615D">
        <w:rPr>
          <w:rFonts w:ascii="Times New Roman" w:hAnsi="Times New Roman" w:cs="Times New Roman"/>
          <w:sz w:val="24"/>
          <w:szCs w:val="24"/>
          <w:lang w:val="uk-UA"/>
        </w:rPr>
        <w:t>упенів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- відповідно до рішення </w:t>
      </w:r>
      <w:r w:rsidR="00487CCD">
        <w:rPr>
          <w:rFonts w:ascii="Times New Roman" w:hAnsi="Times New Roman" w:cs="Times New Roman"/>
          <w:sz w:val="24"/>
          <w:szCs w:val="24"/>
          <w:lang w:val="uk-UA"/>
        </w:rPr>
        <w:t>Козац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>ької сільської ради</w:t>
      </w:r>
      <w:r w:rsidR="00B16E33"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87CCD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7CC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487CCD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B16E33"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CD">
        <w:rPr>
          <w:rFonts w:ascii="Times New Roman" w:hAnsi="Times New Roman" w:cs="Times New Roman"/>
          <w:sz w:val="24"/>
          <w:szCs w:val="24"/>
          <w:lang w:val="uk-UA"/>
        </w:rPr>
        <w:t>371</w:t>
      </w:r>
      <w:r w:rsidR="00B16E33"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має земельну ділянку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F47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487CCD">
        <w:rPr>
          <w:rFonts w:ascii="Times New Roman" w:hAnsi="Times New Roman" w:cs="Times New Roman"/>
          <w:sz w:val="24"/>
          <w:szCs w:val="24"/>
          <w:lang w:val="en-US"/>
        </w:rPr>
        <w:t>4554</w:t>
      </w:r>
      <w:r w:rsidRPr="00EF1C48">
        <w:rPr>
          <w:rFonts w:ascii="Times New Roman" w:hAnsi="Times New Roman" w:cs="Times New Roman"/>
          <w:sz w:val="24"/>
          <w:szCs w:val="24"/>
          <w:lang w:val="uk-UA"/>
        </w:rPr>
        <w:t xml:space="preserve"> га;</w:t>
      </w:r>
    </w:p>
    <w:p w:rsidR="00EF1C48" w:rsidRPr="00FE7B0B" w:rsidRDefault="00EF1C48" w:rsidP="00CD55A8">
      <w:pPr>
        <w:pStyle w:val="aa"/>
        <w:numPr>
          <w:ilvl w:val="0"/>
          <w:numId w:val="4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B0B">
        <w:rPr>
          <w:rFonts w:ascii="Times New Roman" w:hAnsi="Times New Roman" w:cs="Times New Roman"/>
          <w:sz w:val="24"/>
          <w:szCs w:val="24"/>
          <w:lang w:val="uk-UA"/>
        </w:rPr>
        <w:t>Зеленськ</w:t>
      </w:r>
      <w:r w:rsidR="004E615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4E615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І-ІІ ст</w:t>
      </w:r>
      <w:r w:rsidR="004E615D">
        <w:rPr>
          <w:rFonts w:ascii="Times New Roman" w:hAnsi="Times New Roman" w:cs="Times New Roman"/>
          <w:sz w:val="24"/>
          <w:szCs w:val="24"/>
          <w:lang w:val="uk-UA"/>
        </w:rPr>
        <w:t>упенів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філія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- відповідно до рішення Зеленської сільської ради від 0</w:t>
      </w:r>
      <w:r w:rsidR="00487CCD" w:rsidRPr="00FE7B0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7CCD" w:rsidRPr="00FE7B0B">
        <w:rPr>
          <w:rFonts w:ascii="Times New Roman" w:hAnsi="Times New Roman" w:cs="Times New Roman"/>
          <w:sz w:val="24"/>
          <w:szCs w:val="24"/>
          <w:lang w:val="uk-UA"/>
        </w:rPr>
        <w:t>11.2018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367EC0" w:rsidRPr="00FE7B0B">
        <w:rPr>
          <w:rFonts w:ascii="Times New Roman" w:hAnsi="Times New Roman" w:cs="Times New Roman"/>
          <w:sz w:val="24"/>
          <w:szCs w:val="24"/>
          <w:lang w:val="uk-UA"/>
        </w:rPr>
        <w:t>229</w:t>
      </w:r>
      <w:r w:rsidR="009D6F47"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має земельну ділянку </w:t>
      </w:r>
      <w:r w:rsidR="009D6F47"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="00E35D84" w:rsidRPr="00FE7B0B">
        <w:rPr>
          <w:rFonts w:ascii="Times New Roman" w:hAnsi="Times New Roman" w:cs="Times New Roman"/>
          <w:sz w:val="24"/>
          <w:szCs w:val="24"/>
          <w:lang w:val="uk-UA"/>
        </w:rPr>
        <w:t>1,8</w:t>
      </w:r>
      <w:r w:rsidR="00487CCD" w:rsidRPr="00FE7B0B">
        <w:rPr>
          <w:rFonts w:ascii="Times New Roman" w:hAnsi="Times New Roman" w:cs="Times New Roman"/>
          <w:sz w:val="24"/>
          <w:szCs w:val="24"/>
          <w:lang w:val="uk-UA"/>
        </w:rPr>
        <w:t>070</w:t>
      </w:r>
      <w:r w:rsidR="009D6F47" w:rsidRPr="00FE7B0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Pr="00FE7B0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Вилучення основних фондів, оборотних коштів та іншого майна </w:t>
      </w:r>
      <w:r w:rsidR="00C252BF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 провад</w:t>
      </w:r>
      <w:r w:rsidR="008A176C" w:rsidRPr="005156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252BF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8A176C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лише у випадках, передбачених чинним законодавством.</w:t>
      </w:r>
    </w:p>
    <w:p w:rsidR="00F936D9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Збитки, завдані закладу освіти внаслідок порушення його майнових прав іншими юридичними чи фізичними особами, відшкодовують</w:t>
      </w:r>
      <w:r w:rsidR="006B7661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законодавства.</w:t>
      </w:r>
    </w:p>
    <w:p w:rsidR="00A20452" w:rsidRPr="00515658" w:rsidRDefault="00A20452" w:rsidP="0016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6D9" w:rsidRPr="00515658" w:rsidRDefault="008A176C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96" w:name="n363"/>
      <w:bookmarkStart w:id="97" w:name="n364"/>
      <w:bookmarkStart w:id="98" w:name="n359"/>
      <w:bookmarkStart w:id="99" w:name="n360"/>
      <w:bookmarkStart w:id="100" w:name="n533"/>
      <w:bookmarkStart w:id="101" w:name="n535"/>
      <w:bookmarkStart w:id="102" w:name="n539"/>
      <w:bookmarkStart w:id="103" w:name="n536"/>
      <w:bookmarkStart w:id="104" w:name="n538"/>
      <w:bookmarkStart w:id="105" w:name="n537"/>
      <w:bookmarkStart w:id="106" w:name="n534"/>
      <w:bookmarkStart w:id="107" w:name="n361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ФІНАНСОВО-ГОСПОДАРСЬКА ДІЯЛЬНІСТЬ</w:t>
      </w:r>
    </w:p>
    <w:p w:rsidR="00F936D9" w:rsidRPr="00515658" w:rsidRDefault="00B62686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Фінансово-господарську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</w:t>
      </w:r>
      <w:r w:rsidR="00D742FE" w:rsidRPr="00515658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932D7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здійсн</w:t>
      </w:r>
      <w:r w:rsidR="00420C98" w:rsidRPr="005156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742F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420C98" w:rsidRPr="00515658">
        <w:rPr>
          <w:rFonts w:ascii="Times New Roman" w:hAnsi="Times New Roman" w:cs="Times New Roman"/>
          <w:sz w:val="24"/>
          <w:szCs w:val="24"/>
          <w:lang w:val="uk-UA"/>
        </w:rPr>
        <w:t>на основі кошторису</w:t>
      </w:r>
      <w:r w:rsidR="00D742FE" w:rsidRPr="00515658">
        <w:rPr>
          <w:rFonts w:ascii="Times New Roman" w:hAnsi="Times New Roman" w:cs="Times New Roman"/>
          <w:sz w:val="24"/>
          <w:szCs w:val="24"/>
          <w:lang w:val="uk-UA"/>
        </w:rPr>
        <w:t>, який затверджує засновник з урахуванням пропозицій закладу освіти.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Джерелами </w:t>
      </w:r>
      <w:r w:rsidR="009E24F0" w:rsidRPr="00515658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B2704B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2F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закладу освіти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20452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кошти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D1322" w:rsidRPr="00515658" w:rsidRDefault="00C64CFF" w:rsidP="00CD55A8">
      <w:pPr>
        <w:pStyle w:val="aa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засновника;</w:t>
      </w:r>
    </w:p>
    <w:p w:rsidR="00B25E35" w:rsidRPr="00515658" w:rsidRDefault="008A176C" w:rsidP="00CD55A8">
      <w:pPr>
        <w:pStyle w:val="aa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державної субвенції</w:t>
      </w:r>
      <w:r w:rsidR="00B25E35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8A176C" w:rsidP="00CD55A8">
      <w:pPr>
        <w:pStyle w:val="aa"/>
        <w:numPr>
          <w:ilvl w:val="0"/>
          <w:numId w:val="3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місцевого бюджету у розмірі, передбаченому нормативами фінансування закладів загальної середньої освіти для забезпечення вивчення предметів в обсязі Державних стандартів освіти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8A176C" w:rsidP="00CD55A8">
      <w:pPr>
        <w:pStyle w:val="aa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фізичних, юридичних осіб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D1322" w:rsidRPr="00515658" w:rsidRDefault="008A176C" w:rsidP="00CD55A8">
      <w:pPr>
        <w:pStyle w:val="aa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>благодійні внески юридичних і фізичних осіб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0452" w:rsidRPr="00515658" w:rsidRDefault="00A20452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може надавати платні освітні та інші послуги, перелік яких затверджує Кабінет Міністрів України.</w:t>
      </w:r>
      <w:r w:rsidR="00B648F1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засновник може затверджувати перелік платних освітніх та інших послуг, що не увійшли до переліку Кабінету Міністрів України.</w:t>
      </w:r>
    </w:p>
    <w:p w:rsidR="00D742FE" w:rsidRPr="00515658" w:rsidRDefault="001C6B8D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Перелік платних та інших послуг, що надає заклад освіти, інформація про їхню вартість, обсяг отриманих коштів та використання цих коштів оприлюднюють</w:t>
      </w:r>
      <w:r w:rsidR="008A176C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статті 30 Закону України «Про освіту».</w:t>
      </w:r>
    </w:p>
    <w:p w:rsidR="00B648F1" w:rsidRPr="00515658" w:rsidRDefault="00C64CFF" w:rsidP="00CD55A8">
      <w:pPr>
        <w:pStyle w:val="aa"/>
        <w:numPr>
          <w:ilvl w:val="1"/>
          <w:numId w:val="9"/>
        </w:numPr>
        <w:tabs>
          <w:tab w:val="left" w:pos="709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</w:t>
      </w:r>
      <w:r w:rsidR="009C27C3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за погодженням із засновником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має право</w:t>
      </w:r>
      <w:r w:rsidR="00B648F1" w:rsidRPr="005156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C27C3" w:rsidRPr="00515658" w:rsidRDefault="00587DD9" w:rsidP="00CD55A8">
      <w:pPr>
        <w:pStyle w:val="aa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придбавати, орендувати необхідне обладнання та інше майно;</w:t>
      </w:r>
    </w:p>
    <w:p w:rsidR="009C27C3" w:rsidRPr="00515658" w:rsidRDefault="00587DD9" w:rsidP="00CD55A8">
      <w:pPr>
        <w:pStyle w:val="aa"/>
        <w:numPr>
          <w:ilvl w:val="0"/>
          <w:numId w:val="37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користуватися послугами будь-якого підприємства, установи, організації або фізичної особи з оплатою відповідно до укладених угод;</w:t>
      </w:r>
    </w:p>
    <w:p w:rsidR="009C27C3" w:rsidRPr="00515658" w:rsidRDefault="00587DD9" w:rsidP="00CD55A8">
      <w:pPr>
        <w:pStyle w:val="aa"/>
        <w:numPr>
          <w:ilvl w:val="0"/>
          <w:numId w:val="37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фінансувати за рахунок власних надходжень заходи, що сприяють поліпшенню соціально-побутових умов колективу;</w:t>
      </w:r>
    </w:p>
    <w:p w:rsidR="00F936D9" w:rsidRPr="00515658" w:rsidRDefault="00587DD9" w:rsidP="00CD55A8">
      <w:pPr>
        <w:pStyle w:val="aa"/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здавати в оренду майно (без права викупу).</w:t>
      </w:r>
    </w:p>
    <w:p w:rsidR="00F936D9" w:rsidRPr="00515658" w:rsidRDefault="00745E79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Порядок діловодства і бухгалтерського обліку в закладі освіти визначає </w:t>
      </w:r>
      <w:r w:rsidR="00251EC4" w:rsidRPr="00515658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EC4" w:rsidRPr="00515658">
        <w:rPr>
          <w:rFonts w:ascii="Times New Roman" w:hAnsi="Times New Roman" w:cs="Times New Roman"/>
          <w:sz w:val="24"/>
          <w:szCs w:val="24"/>
          <w:lang w:val="uk-UA"/>
        </w:rPr>
        <w:t>відповідно до закон</w:t>
      </w:r>
      <w:r w:rsidR="003A712B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51EC4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B62686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створю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фонд </w:t>
      </w:r>
      <w:r w:rsidR="00F83565" w:rsidRPr="00515658">
        <w:rPr>
          <w:rFonts w:ascii="Times New Roman" w:hAnsi="Times New Roman" w:cs="Times New Roman"/>
          <w:sz w:val="24"/>
          <w:szCs w:val="24"/>
          <w:lang w:val="uk-UA"/>
        </w:rPr>
        <w:t>загального обов’язкового навчання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, який формується з урахуванням матеріально-побутових по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треб 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здоб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>чів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освіти,</w:t>
      </w:r>
      <w:r w:rsidR="00C64CFF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засновника та бюджету у розмірі не менше трьох відсотків витрат на його поточне утримання, а також за рахунок коштів, залучених з інших джерел.</w:t>
      </w:r>
    </w:p>
    <w:p w:rsidR="002D1322" w:rsidRPr="0025224A" w:rsidRDefault="00C64CFF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Кошти фонду загального обов’язкового навчання зберігаються на рахунках закладу освіти в установі банку і витрачаються відповідно д</w:t>
      </w:r>
      <w:r w:rsidR="00587DD9" w:rsidRPr="00515658">
        <w:rPr>
          <w:rFonts w:ascii="Times New Roman" w:hAnsi="Times New Roman" w:cs="Times New Roman"/>
          <w:sz w:val="24"/>
          <w:szCs w:val="24"/>
          <w:lang w:val="uk-UA"/>
        </w:rPr>
        <w:t>о кошторису</w:t>
      </w:r>
      <w:r w:rsidR="002522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224A" w:rsidRPr="0025224A">
        <w:rPr>
          <w:rFonts w:ascii="Times New Roman" w:eastAsia="Times New Roman" w:hAnsi="Times New Roman"/>
          <w:sz w:val="24"/>
          <w:szCs w:val="24"/>
        </w:rPr>
        <w:t xml:space="preserve">що затверджується директором </w:t>
      </w:r>
      <w:r w:rsidR="00587DD9" w:rsidRPr="002522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322" w:rsidRPr="00515658" w:rsidRDefault="00C64CFF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Облік і використання коштів фонду загального обов’язкового навчання здійснюється закладом освіти згідно 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наказом 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, що видається на підставі рішення ради, у порядку, передбаченому чинним законодавством.</w:t>
      </w:r>
    </w:p>
    <w:p w:rsidR="002D1322" w:rsidRPr="00515658" w:rsidRDefault="00C64CFF" w:rsidP="00161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Контроль за правильним витрач</w:t>
      </w:r>
      <w:r w:rsidR="00F1363F"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нням коштів цього фонду здійснює рада, засновник, органи виконавчої влади.</w:t>
      </w:r>
    </w:p>
    <w:p w:rsidR="00817917" w:rsidRPr="00515658" w:rsidRDefault="00817917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Заклад освіти складає та подає в установленому законом порядку фінансову, бюджетну та статистичну звітність.</w:t>
      </w:r>
    </w:p>
    <w:p w:rsidR="00F1363F" w:rsidRPr="00515658" w:rsidRDefault="00F1363F" w:rsidP="00F13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63BAB" w:rsidRPr="00E7169C" w:rsidRDefault="00F1363F" w:rsidP="00CD55A8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7169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ПРОЗОРІСТЬ </w:t>
      </w:r>
    </w:p>
    <w:p w:rsidR="00463BAB" w:rsidRPr="00E7169C" w:rsidRDefault="00F1363F" w:rsidP="00463B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7169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 ІНФОРМАЦІЙНА ВІДКРИТІСТЬ</w:t>
      </w:r>
    </w:p>
    <w:p w:rsidR="00545BF8" w:rsidRPr="0055271C" w:rsidRDefault="00F1363F" w:rsidP="00CD55A8">
      <w:pPr>
        <w:pStyle w:val="aa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освіти</w:t>
      </w:r>
      <w:r w:rsidR="00545BF8"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>, відповідно</w:t>
      </w: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5BF8" w:rsidRPr="0055271C">
        <w:rPr>
          <w:rFonts w:ascii="Times New Roman" w:hAnsi="Times New Roman" w:cs="Times New Roman"/>
          <w:sz w:val="24"/>
          <w:szCs w:val="24"/>
          <w:lang w:val="uk-UA"/>
        </w:rPr>
        <w:t xml:space="preserve">до статті 30 Закону України «Про освіту», та </w:t>
      </w:r>
      <w:r w:rsidR="00321D7E"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прозорості, доступності та інформаційної відкритості, оприлюднює інформацію про свою діяльність на</w:t>
      </w:r>
      <w:r w:rsidR="00545BF8"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5271C" w:rsidRPr="0055271C" w:rsidRDefault="00F1363F" w:rsidP="00CD55A8">
      <w:pPr>
        <w:pStyle w:val="aa"/>
        <w:numPr>
          <w:ilvl w:val="0"/>
          <w:numId w:val="44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веб-сайті </w:t>
      </w:r>
      <w:r w:rsidR="0055271C">
        <w:rPr>
          <w:rFonts w:ascii="Times New Roman" w:hAnsi="Times New Roman" w:cs="Times New Roman"/>
          <w:sz w:val="24"/>
          <w:szCs w:val="24"/>
          <w:lang w:val="uk-UA"/>
        </w:rPr>
        <w:t>Козац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>ьк</w:t>
      </w:r>
      <w:r w:rsidR="0055271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</w:t>
      </w:r>
      <w:r w:rsidR="0055271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55271C">
        <w:rPr>
          <w:rFonts w:ascii="Times New Roman" w:hAnsi="Times New Roman" w:cs="Times New Roman"/>
          <w:sz w:val="24"/>
          <w:szCs w:val="24"/>
          <w:lang w:val="uk-UA"/>
        </w:rPr>
        <w:t>уп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55271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721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5BF8" w:rsidRPr="0055271C" w:rsidRDefault="00190E1F" w:rsidP="0055271C">
      <w:pPr>
        <w:shd w:val="clear" w:color="auto" w:fill="FFFFFF"/>
        <w:tabs>
          <w:tab w:val="num" w:pos="1418"/>
        </w:tabs>
        <w:spacing w:after="0" w:line="240" w:lineRule="auto"/>
        <w:ind w:left="360"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" w:history="1">
        <w:r w:rsidR="00CA4100" w:rsidRPr="0055271C">
          <w:rPr>
            <w:rStyle w:val="ad"/>
            <w:rFonts w:ascii="Times New Roman" w:hAnsi="Times New Roman" w:cs="Times New Roman"/>
            <w:sz w:val="24"/>
            <w:szCs w:val="24"/>
            <w:lang w:val="uk-UA"/>
          </w:rPr>
          <w:t>https://sites.google.com/site/hutorschool2014/home</w:t>
        </w:r>
      </w:hyperlink>
      <w:r w:rsidR="00CA4100" w:rsidRPr="00552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71C" w:rsidRDefault="00F1363F" w:rsidP="00CD55A8">
      <w:pPr>
        <w:pStyle w:val="aa"/>
        <w:numPr>
          <w:ilvl w:val="0"/>
          <w:numId w:val="44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Фейсбу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>к у групі «Школа успіху</w:t>
      </w:r>
      <w:r w:rsidR="006C1B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Козац</w:t>
      </w:r>
      <w:r w:rsidR="006C1B85" w:rsidRPr="00515658">
        <w:rPr>
          <w:rFonts w:ascii="Times New Roman" w:hAnsi="Times New Roman" w:cs="Times New Roman"/>
          <w:sz w:val="24"/>
          <w:szCs w:val="24"/>
          <w:lang w:val="uk-UA"/>
        </w:rPr>
        <w:t>ьк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C1B8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6C1B8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C1B85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упенів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»: </w:t>
      </w:r>
    </w:p>
    <w:p w:rsidR="00F1363F" w:rsidRPr="0055271C" w:rsidRDefault="00190E1F" w:rsidP="0055271C">
      <w:pPr>
        <w:shd w:val="clear" w:color="auto" w:fill="FFFFFF"/>
        <w:tabs>
          <w:tab w:val="num" w:pos="1418"/>
        </w:tabs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2" w:history="1">
        <w:r w:rsidR="00545BF8" w:rsidRPr="0055271C">
          <w:rPr>
            <w:rStyle w:val="ad"/>
            <w:rFonts w:ascii="Times New Roman" w:eastAsia="Times New Roman" w:hAnsi="Times New Roman" w:cs="Times New Roman"/>
            <w:sz w:val="24"/>
            <w:szCs w:val="24"/>
            <w:lang w:val="uk-UA"/>
          </w:rPr>
          <w:t>https://www.facebook.com/groups/381644532507056</w:t>
        </w:r>
      </w:hyperlink>
      <w:r w:rsidR="00545BF8"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5271C" w:rsidRDefault="00FD0367" w:rsidP="00CD55A8">
      <w:pPr>
        <w:pStyle w:val="aa"/>
        <w:numPr>
          <w:ilvl w:val="0"/>
          <w:numId w:val="44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веб-сайті 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>Зеленськ</w:t>
      </w:r>
      <w:r w:rsidR="0055271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55271C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 ст.</w:t>
      </w: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D0367" w:rsidRPr="0055271C" w:rsidRDefault="00190E1F" w:rsidP="0055271C">
      <w:pPr>
        <w:shd w:val="clear" w:color="auto" w:fill="FFFFFF"/>
        <w:tabs>
          <w:tab w:val="num" w:pos="1418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3" w:history="1">
        <w:r w:rsidR="00FD0367" w:rsidRPr="0055271C">
          <w:rPr>
            <w:rStyle w:val="ad"/>
            <w:rFonts w:ascii="Times New Roman" w:eastAsia="Times New Roman" w:hAnsi="Times New Roman" w:cs="Times New Roman"/>
            <w:sz w:val="24"/>
            <w:szCs w:val="24"/>
            <w:lang w:val="uk-UA"/>
          </w:rPr>
          <w:t>https://zelene2020.e-schools.info/director/749445</w:t>
        </w:r>
      </w:hyperlink>
    </w:p>
    <w:p w:rsidR="0055271C" w:rsidRDefault="0055271C" w:rsidP="00CD55A8">
      <w:pPr>
        <w:pStyle w:val="aa"/>
        <w:numPr>
          <w:ilvl w:val="0"/>
          <w:numId w:val="44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Фейсбу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 у групі «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Зеленськ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І-ІІ ст</w:t>
      </w:r>
      <w:r w:rsidR="006C1B85">
        <w:rPr>
          <w:rFonts w:ascii="Times New Roman" w:hAnsi="Times New Roman" w:cs="Times New Roman"/>
          <w:sz w:val="24"/>
          <w:szCs w:val="24"/>
          <w:lang w:val="uk-UA"/>
        </w:rPr>
        <w:t>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D0367" w:rsidRPr="0055271C" w:rsidRDefault="0055271C" w:rsidP="0055271C">
      <w:pPr>
        <w:shd w:val="clear" w:color="auto" w:fill="FFFFFF"/>
        <w:tabs>
          <w:tab w:val="num" w:pos="1418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55271C">
          <w:rPr>
            <w:rStyle w:val="ad"/>
            <w:rFonts w:ascii="Times New Roman" w:eastAsia="Times New Roman" w:hAnsi="Times New Roman" w:cs="Times New Roman"/>
            <w:sz w:val="24"/>
            <w:szCs w:val="24"/>
            <w:lang w:val="uk-UA"/>
          </w:rPr>
          <w:t>https://www.facebook.com/groups/913587832351643</w:t>
        </w:r>
      </w:hyperlink>
    </w:p>
    <w:p w:rsidR="00F1363F" w:rsidRPr="0055271C" w:rsidRDefault="00F1363F" w:rsidP="00CD55A8">
      <w:pPr>
        <w:pStyle w:val="aa"/>
        <w:numPr>
          <w:ilvl w:val="1"/>
          <w:numId w:val="45"/>
        </w:numPr>
        <w:shd w:val="clear" w:color="auto" w:fill="FFFFFF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сайті закладу </w:t>
      </w:r>
      <w:r w:rsidR="00321D7E"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освіти </w:t>
      </w:r>
      <w:r w:rsidR="00F87515" w:rsidRPr="0055271C">
        <w:rPr>
          <w:rFonts w:ascii="Times New Roman" w:hAnsi="Times New Roman" w:cs="Times New Roman"/>
          <w:sz w:val="24"/>
          <w:szCs w:val="24"/>
          <w:lang w:val="uk-UA"/>
        </w:rPr>
        <w:t>відкритий доступ до такої інформації та документів</w:t>
      </w:r>
      <w:r w:rsidRPr="0055271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статут 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акладу освіти;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ліцензі</w:t>
      </w:r>
      <w:r w:rsidR="00F87515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на провадження освітньої діяльності;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 та органи управління закладом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кадровий склад закладу 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освіти 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="00043B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з ліцензійними умовами;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освітні програми, що реалізуються в закладі</w:t>
      </w:r>
      <w:r w:rsidR="00545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, та перелік освітніх компонентів, що передбачені відповідною освітньою програмою;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територія обслуговування, закріплена за закладом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фактична кількість осіб, які навчаються у 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акладі освіти;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мова освітнього процесу;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матеріально-технічне забезпечення закладу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моніторингу якості освіти;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річний звіт 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перед громадськістю 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про діяльність закладу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1363F" w:rsidRPr="00721133" w:rsidRDefault="00F1363F" w:rsidP="00CD55A8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умови доступності </w:t>
      </w:r>
      <w:r w:rsidR="00980FFF"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="00980F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721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навчання осіб з особливими освітніми потребами;</w:t>
      </w:r>
    </w:p>
    <w:p w:rsidR="00980FFF" w:rsidRPr="00980FFF" w:rsidRDefault="00980FFF" w:rsidP="00CD55A8">
      <w:pPr>
        <w:pStyle w:val="aa"/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80FFF">
        <w:rPr>
          <w:rFonts w:ascii="Times New Roman" w:hAnsi="Times New Roman" w:cs="Times New Roman"/>
          <w:sz w:val="24"/>
          <w:szCs w:val="24"/>
          <w:lang w:val="uk-UA"/>
        </w:rPr>
        <w:t>перелік додаткових освітніх та інших послуг, їх вартість, порядок надання та оплати;</w:t>
      </w:r>
    </w:p>
    <w:p w:rsidR="00980FFF" w:rsidRPr="00980FFF" w:rsidRDefault="00980FFF" w:rsidP="00CD55A8">
      <w:pPr>
        <w:pStyle w:val="aa"/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80FFF">
        <w:rPr>
          <w:rFonts w:ascii="Times New Roman" w:hAnsi="Times New Roman" w:cs="Times New Roman"/>
          <w:sz w:val="24"/>
          <w:szCs w:val="24"/>
          <w:lang w:val="uk-UA"/>
        </w:rPr>
        <w:t xml:space="preserve">правила поведінки здобувача освіти </w:t>
      </w:r>
      <w:r w:rsidR="00545B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80FFF">
        <w:rPr>
          <w:rFonts w:ascii="Times New Roman" w:hAnsi="Times New Roman" w:cs="Times New Roman"/>
          <w:sz w:val="24"/>
          <w:szCs w:val="24"/>
          <w:lang w:val="uk-UA"/>
        </w:rPr>
        <w:t xml:space="preserve"> закладі освіти;</w:t>
      </w:r>
    </w:p>
    <w:p w:rsidR="00980FFF" w:rsidRPr="00980FFF" w:rsidRDefault="00980FFF" w:rsidP="00CD55A8">
      <w:pPr>
        <w:pStyle w:val="aa"/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80FFF">
        <w:rPr>
          <w:rFonts w:ascii="Times New Roman" w:hAnsi="Times New Roman" w:cs="Times New Roman"/>
          <w:sz w:val="24"/>
          <w:szCs w:val="24"/>
          <w:lang w:val="uk-UA"/>
        </w:rPr>
        <w:t xml:space="preserve">план заходів, спрямованих на запобігання та протидію булінгу (цькуванню) </w:t>
      </w:r>
      <w:r w:rsidR="00043B0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80FFF">
        <w:rPr>
          <w:rFonts w:ascii="Times New Roman" w:hAnsi="Times New Roman" w:cs="Times New Roman"/>
          <w:sz w:val="24"/>
          <w:szCs w:val="24"/>
          <w:lang w:val="uk-UA"/>
        </w:rPr>
        <w:t xml:space="preserve"> закладі освіти;</w:t>
      </w:r>
    </w:p>
    <w:p w:rsidR="00980FFF" w:rsidRPr="00980FFF" w:rsidRDefault="00980FFF" w:rsidP="00CD55A8">
      <w:pPr>
        <w:pStyle w:val="aa"/>
        <w:numPr>
          <w:ilvl w:val="0"/>
          <w:numId w:val="38"/>
        </w:numPr>
        <w:tabs>
          <w:tab w:val="clear" w:pos="720"/>
          <w:tab w:val="num" w:pos="1276"/>
        </w:tabs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80FFF">
        <w:rPr>
          <w:rFonts w:ascii="Times New Roman" w:hAnsi="Times New Roman" w:cs="Times New Roman"/>
          <w:sz w:val="24"/>
          <w:szCs w:val="24"/>
          <w:lang w:val="uk-UA"/>
        </w:rPr>
        <w:t xml:space="preserve">порядок подання та розгляду </w:t>
      </w:r>
      <w:r w:rsidR="00043B04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0FFF">
        <w:rPr>
          <w:rFonts w:ascii="Times New Roman" w:hAnsi="Times New Roman" w:cs="Times New Roman"/>
          <w:sz w:val="24"/>
          <w:szCs w:val="24"/>
          <w:lang w:val="uk-UA"/>
        </w:rPr>
        <w:t>з дотриманням конфіденційності) заяв про випадки булінгу (цькування) в закладі освіти;</w:t>
      </w:r>
    </w:p>
    <w:p w:rsidR="00D3652D" w:rsidRDefault="00980FFF" w:rsidP="00CD55A8">
      <w:pPr>
        <w:pStyle w:val="aa"/>
        <w:numPr>
          <w:ilvl w:val="0"/>
          <w:numId w:val="38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0FFF">
        <w:rPr>
          <w:rFonts w:ascii="Times New Roman" w:hAnsi="Times New Roman" w:cs="Times New Roman"/>
          <w:sz w:val="24"/>
          <w:szCs w:val="24"/>
          <w:lang w:val="uk-UA"/>
        </w:rPr>
        <w:t>порядок реагування на доведені випадки булінгу (цькування) в закладі освіти та відповідальність осіб, причетних до булінгу (цькування)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363F" w:rsidRPr="00980FFF">
        <w:rPr>
          <w:rFonts w:ascii="Times New Roman" w:eastAsia="Times New Roman" w:hAnsi="Times New Roman" w:cs="Times New Roman"/>
          <w:sz w:val="24"/>
          <w:szCs w:val="24"/>
          <w:lang w:val="uk-UA"/>
        </w:rPr>
        <w:t>інша інформація, що оприлюднюється за рішенням закладу або на вимогу законодавства.</w:t>
      </w:r>
    </w:p>
    <w:p w:rsidR="00F1363F" w:rsidRPr="00D3652D" w:rsidRDefault="00F1363F" w:rsidP="00CD55A8">
      <w:pPr>
        <w:pStyle w:val="aa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52D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освіти оприлюднює на веб-сайті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2D1322" w:rsidRPr="00515658" w:rsidRDefault="002D1322" w:rsidP="001611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6D9" w:rsidRPr="00043B04" w:rsidRDefault="00137C9A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B04">
        <w:rPr>
          <w:rFonts w:ascii="Times New Roman" w:hAnsi="Times New Roman" w:cs="Times New Roman"/>
          <w:b/>
          <w:sz w:val="24"/>
          <w:szCs w:val="24"/>
          <w:lang w:val="uk-UA"/>
        </w:rPr>
        <w:t>МІЖНАРОДНА СПІВПРАЦЯ</w:t>
      </w:r>
    </w:p>
    <w:p w:rsidR="00463BAB" w:rsidRPr="00463BAB" w:rsidRDefault="00463BAB" w:rsidP="00463BA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  <w:lang w:val="uk-UA"/>
        </w:rPr>
      </w:pPr>
    </w:p>
    <w:p w:rsidR="00F936D9" w:rsidRPr="00D3652D" w:rsidRDefault="00420972" w:rsidP="00CD55A8">
      <w:pPr>
        <w:pStyle w:val="aa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52D">
        <w:rPr>
          <w:rFonts w:ascii="Times New Roman" w:hAnsi="Times New Roman" w:cs="Times New Roman"/>
          <w:sz w:val="24"/>
          <w:szCs w:val="24"/>
          <w:lang w:val="uk-UA"/>
        </w:rPr>
        <w:t>Заклад освіти має право укладати угоди про співпрацю, встановлювати прямі зв’язки із закладами освіти, науковими установами, підприємствами, громадянами інших країн, міжнародними організаціями та фондами у встановленому законом порядку та за згодою засновника.</w:t>
      </w:r>
    </w:p>
    <w:p w:rsidR="003C6B3A" w:rsidRPr="00D3652D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52D">
        <w:rPr>
          <w:rFonts w:ascii="Times New Roman" w:hAnsi="Times New Roman" w:cs="Times New Roman"/>
          <w:sz w:val="24"/>
          <w:szCs w:val="24"/>
          <w:lang w:val="uk-UA"/>
        </w:rPr>
        <w:t>За наявності належної матеріально-технічної та соціально-культурної бази, власних коштів</w:t>
      </w:r>
      <w:r w:rsidR="00137C9A" w:rsidRPr="00D365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заклад освіти </w:t>
      </w:r>
      <w:r w:rsidR="00137C9A"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 w:rsidR="004C0B44" w:rsidRPr="00D3652D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 w:rsidR="00137C9A" w:rsidRPr="00D3652D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міжнародний обмін </w:t>
      </w:r>
      <w:r w:rsidR="00137C9A"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як педагогічними працівниками, так і здобувачами освіти, </w:t>
      </w:r>
      <w:r w:rsidRPr="00D3652D">
        <w:rPr>
          <w:rFonts w:ascii="Times New Roman" w:hAnsi="Times New Roman" w:cs="Times New Roman"/>
          <w:sz w:val="24"/>
          <w:szCs w:val="24"/>
          <w:lang w:val="uk-UA"/>
        </w:rPr>
        <w:t>у межах освітніх програм</w:t>
      </w:r>
      <w:r w:rsidR="00500E15"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AC3BEC" w:rsidRPr="00D3652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3652D">
        <w:rPr>
          <w:rFonts w:ascii="Times New Roman" w:hAnsi="Times New Roman" w:cs="Times New Roman"/>
          <w:sz w:val="24"/>
          <w:szCs w:val="24"/>
          <w:lang w:val="uk-UA"/>
        </w:rPr>
        <w:t>ктів</w:t>
      </w:r>
      <w:r w:rsidR="003C6B3A" w:rsidRPr="00D365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B3A" w:rsidRPr="00D3652D" w:rsidRDefault="00D3652D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6B3A" w:rsidRPr="00D3652D">
        <w:rPr>
          <w:rFonts w:ascii="Times New Roman" w:hAnsi="Times New Roman" w:cs="Times New Roman"/>
          <w:sz w:val="24"/>
          <w:szCs w:val="24"/>
          <w:lang w:val="uk-UA"/>
        </w:rPr>
        <w:t>Заклад освіти</w:t>
      </w:r>
      <w:r w:rsidR="00685EE0" w:rsidRPr="00D365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C6B3A"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педагогічні працівники</w:t>
      </w:r>
      <w:r w:rsidR="00685EE0"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37C9A" w:rsidRPr="00D3652D">
        <w:rPr>
          <w:rFonts w:ascii="Times New Roman" w:hAnsi="Times New Roman" w:cs="Times New Roman"/>
          <w:sz w:val="24"/>
          <w:szCs w:val="24"/>
          <w:lang w:val="uk-UA"/>
        </w:rPr>
        <w:t>здобувачі освіти</w:t>
      </w:r>
      <w:r w:rsidR="003C6B3A" w:rsidRPr="00D3652D">
        <w:rPr>
          <w:rFonts w:ascii="Times New Roman" w:hAnsi="Times New Roman" w:cs="Times New Roman"/>
          <w:sz w:val="24"/>
          <w:szCs w:val="24"/>
          <w:lang w:val="uk-UA"/>
        </w:rPr>
        <w:t xml:space="preserve"> можуть брати участь у реалізації міжнародних про</w:t>
      </w:r>
      <w:r w:rsidR="00AC3BEC" w:rsidRPr="00D3652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6B3A" w:rsidRPr="00D3652D">
        <w:rPr>
          <w:rFonts w:ascii="Times New Roman" w:hAnsi="Times New Roman" w:cs="Times New Roman"/>
          <w:sz w:val="24"/>
          <w:szCs w:val="24"/>
          <w:lang w:val="uk-UA"/>
        </w:rPr>
        <w:t>ктів та програм.</w:t>
      </w:r>
    </w:p>
    <w:p w:rsidR="00685EE0" w:rsidRPr="00515658" w:rsidRDefault="00685EE0" w:rsidP="001611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08" w:name="n369"/>
      <w:bookmarkStart w:id="109" w:name="n370"/>
      <w:bookmarkStart w:id="110" w:name="n371"/>
      <w:bookmarkEnd w:id="108"/>
      <w:bookmarkEnd w:id="109"/>
      <w:bookmarkEnd w:id="110"/>
    </w:p>
    <w:p w:rsidR="00F936D9" w:rsidRPr="00972F9D" w:rsidRDefault="00137C9A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F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КОНТРОЛЬ ЗА ДІЯЛЬНІСТЮ ЗАКЛАДУ ОСВІТИ</w:t>
      </w:r>
    </w:p>
    <w:p w:rsidR="00463BAB" w:rsidRPr="00463BAB" w:rsidRDefault="00463BAB" w:rsidP="00463B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AB4325" w:rsidRPr="00972F9D" w:rsidRDefault="00C449D4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нагляд (контроль) за </w:t>
      </w:r>
      <w:r w:rsidR="00471DA2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освітньою </w:t>
      </w:r>
      <w:r w:rsidRPr="00972F9D">
        <w:rPr>
          <w:rFonts w:ascii="Times New Roman" w:hAnsi="Times New Roman" w:cs="Times New Roman"/>
          <w:sz w:val="24"/>
          <w:szCs w:val="24"/>
          <w:lang w:val="uk-UA"/>
        </w:rPr>
        <w:t>діяльністю закладу освіти здійснює центральний орган виконавчої влади із забезпечення якості освіти та його територіальні органи.</w:t>
      </w:r>
    </w:p>
    <w:p w:rsidR="001B57A8" w:rsidRPr="00972F9D" w:rsidRDefault="00471DA2" w:rsidP="00CD55A8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F9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B57A8" w:rsidRPr="00972F9D">
        <w:rPr>
          <w:rFonts w:ascii="Times New Roman" w:hAnsi="Times New Roman" w:cs="Times New Roman"/>
          <w:sz w:val="24"/>
          <w:szCs w:val="24"/>
          <w:lang w:val="uk-UA"/>
        </w:rPr>
        <w:t>лановим заходом державного нагляду (контролю) за освітньою діяльністю закладу освіти є інституційний аудит</w:t>
      </w:r>
      <w:r w:rsidR="00AB4325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0972" w:rsidRPr="00972F9D">
        <w:rPr>
          <w:rFonts w:ascii="Times New Roman" w:hAnsi="Times New Roman" w:cs="Times New Roman"/>
          <w:sz w:val="24"/>
          <w:szCs w:val="24"/>
          <w:lang w:val="uk-UA"/>
        </w:rPr>
        <w:t>Його провод</w:t>
      </w:r>
      <w:r w:rsidR="00043B0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20972" w:rsidRPr="00972F9D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1B57A8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84B" w:rsidRPr="00972F9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3584B">
        <w:rPr>
          <w:rFonts w:ascii="Times New Roman" w:hAnsi="Times New Roman" w:cs="Times New Roman"/>
          <w:sz w:val="24"/>
          <w:szCs w:val="24"/>
          <w:lang w:val="uk-UA"/>
        </w:rPr>
        <w:t>егіон</w:t>
      </w:r>
      <w:r w:rsidR="0023584B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альний орган виконавчої влади із забезпечення якості освіти </w:t>
      </w:r>
      <w:r w:rsidR="001B57A8" w:rsidRPr="00972F9D">
        <w:rPr>
          <w:rFonts w:ascii="Times New Roman" w:hAnsi="Times New Roman" w:cs="Times New Roman"/>
          <w:sz w:val="24"/>
          <w:szCs w:val="24"/>
          <w:lang w:val="uk-UA"/>
        </w:rPr>
        <w:t>один раз на 10 років.</w:t>
      </w:r>
    </w:p>
    <w:p w:rsidR="00471DA2" w:rsidRPr="00515658" w:rsidRDefault="00471DA2" w:rsidP="00CF7E0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Позаплано</w:t>
      </w:r>
      <w:r w:rsidR="00420972" w:rsidRPr="00515658">
        <w:rPr>
          <w:rFonts w:ascii="Times New Roman" w:hAnsi="Times New Roman" w:cs="Times New Roman"/>
          <w:sz w:val="24"/>
          <w:szCs w:val="24"/>
          <w:lang w:val="uk-UA"/>
        </w:rPr>
        <w:t>вий інституційний аудит проводять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 ініціативою засновника, директора закладу освіти, педагогічної ради, загальних зборів </w:t>
      </w:r>
      <w:r w:rsidR="00817917" w:rsidRPr="005156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конференції), </w:t>
      </w:r>
      <w:r w:rsidR="001C6FA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ради, 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піклувальної ради закладу освіти у випадках</w:t>
      </w:r>
      <w:r w:rsidR="001C6FA7" w:rsidRPr="00515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законом.</w:t>
      </w:r>
    </w:p>
    <w:p w:rsidR="00C449D4" w:rsidRPr="00972F9D" w:rsidRDefault="00471DA2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Центральний орган виконавчої влади із забезпечення якості освіти та його територіальні органи </w:t>
      </w:r>
      <w:r w:rsidR="00AB4325" w:rsidRPr="00972F9D">
        <w:rPr>
          <w:rFonts w:ascii="Times New Roman" w:hAnsi="Times New Roman" w:cs="Times New Roman"/>
          <w:sz w:val="24"/>
          <w:szCs w:val="24"/>
          <w:lang w:val="uk-UA"/>
        </w:rPr>
        <w:t>проводять інституційний аудит закладу освіти відповідно до Закону України «Про освіту» і позапланові перевірки у порядку</w:t>
      </w:r>
      <w:r w:rsidR="00AC3BEC" w:rsidRPr="00972F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4325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</w:t>
      </w:r>
      <w:r w:rsidR="00AC3BEC" w:rsidRPr="00972F9D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AB4325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основні засади державного нагляду (контролю) у сфері господарської діяльності»</w:t>
      </w:r>
    </w:p>
    <w:p w:rsidR="00AB4325" w:rsidRPr="00972F9D" w:rsidRDefault="00AB4325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F9D">
        <w:rPr>
          <w:rFonts w:ascii="Times New Roman" w:hAnsi="Times New Roman" w:cs="Times New Roman"/>
          <w:sz w:val="24"/>
          <w:szCs w:val="24"/>
          <w:lang w:val="uk-UA"/>
        </w:rPr>
        <w:t>Результати інституційного аудиту оприлюднюються на сайтах закладу освіти, засновника та органу, що здійснював інституційний аудит.</w:t>
      </w:r>
    </w:p>
    <w:p w:rsidR="00BD26D0" w:rsidRPr="00972F9D" w:rsidRDefault="00BD26D0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F9D">
        <w:rPr>
          <w:rFonts w:ascii="Times New Roman" w:hAnsi="Times New Roman" w:cs="Times New Roman"/>
          <w:sz w:val="24"/>
          <w:szCs w:val="24"/>
          <w:lang w:val="uk-UA"/>
        </w:rPr>
        <w:t>Громадський нагляд (контроль) за освітньою діяльністю закладу освіти здійсню</w:t>
      </w:r>
      <w:r w:rsidR="00BA5490" w:rsidRPr="00972F9D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 суб’єкти </w:t>
      </w:r>
      <w:r w:rsidR="00BA5490" w:rsidRPr="00972F9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972F9D">
        <w:rPr>
          <w:rFonts w:ascii="Times New Roman" w:hAnsi="Times New Roman" w:cs="Times New Roman"/>
          <w:sz w:val="24"/>
          <w:szCs w:val="24"/>
          <w:lang w:val="uk-UA"/>
        </w:rPr>
        <w:t>ромадського нагляду (контролю</w:t>
      </w:r>
      <w:r w:rsidR="00BA5490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972F9D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</w:t>
      </w:r>
      <w:r w:rsidR="001C6FA7" w:rsidRPr="00972F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2F9D">
        <w:rPr>
          <w:rFonts w:ascii="Times New Roman" w:hAnsi="Times New Roman" w:cs="Times New Roman"/>
          <w:sz w:val="24"/>
          <w:szCs w:val="24"/>
          <w:lang w:val="uk-UA"/>
        </w:rPr>
        <w:t>«Про освіту».</w:t>
      </w:r>
    </w:p>
    <w:p w:rsidR="00BD26D0" w:rsidRPr="00972F9D" w:rsidRDefault="00BD26D0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F9D">
        <w:rPr>
          <w:rFonts w:ascii="Times New Roman" w:hAnsi="Times New Roman" w:cs="Times New Roman"/>
          <w:sz w:val="24"/>
          <w:szCs w:val="24"/>
          <w:lang w:val="uk-UA"/>
        </w:rPr>
        <w:t>Засновник закладу освіти або уповноважен</w:t>
      </w:r>
      <w:r w:rsidR="00BA5490" w:rsidRPr="00972F9D">
        <w:rPr>
          <w:rFonts w:ascii="Times New Roman" w:hAnsi="Times New Roman" w:cs="Times New Roman"/>
          <w:sz w:val="24"/>
          <w:szCs w:val="24"/>
          <w:lang w:val="uk-UA"/>
        </w:rPr>
        <w:t>а ним особа (управління освіти) здійснює контроль за:</w:t>
      </w:r>
    </w:p>
    <w:p w:rsidR="00BD26D0" w:rsidRPr="00AC3BEC" w:rsidRDefault="00BD26D0" w:rsidP="00CD55A8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BEC">
        <w:rPr>
          <w:rFonts w:ascii="Times New Roman" w:hAnsi="Times New Roman" w:cs="Times New Roman"/>
          <w:sz w:val="24"/>
          <w:szCs w:val="24"/>
          <w:lang w:val="uk-UA"/>
        </w:rPr>
        <w:t>дотриманням установчих документів;</w:t>
      </w:r>
    </w:p>
    <w:p w:rsidR="00BD26D0" w:rsidRPr="00AC3BEC" w:rsidRDefault="00BD26D0" w:rsidP="00CD55A8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BEC">
        <w:rPr>
          <w:rFonts w:ascii="Times New Roman" w:hAnsi="Times New Roman" w:cs="Times New Roman"/>
          <w:sz w:val="24"/>
          <w:szCs w:val="24"/>
          <w:lang w:val="uk-UA"/>
        </w:rPr>
        <w:t>фінансово-господарською діяльністю</w:t>
      </w:r>
      <w:r w:rsidR="00BA5490" w:rsidRPr="00AC3B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97FDC" w:rsidRPr="00AC3BEC" w:rsidRDefault="00BD26D0" w:rsidP="00CD55A8">
      <w:pPr>
        <w:pStyle w:val="aa"/>
        <w:numPr>
          <w:ilvl w:val="0"/>
          <w:numId w:val="43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BEC">
        <w:rPr>
          <w:rFonts w:ascii="Times New Roman" w:hAnsi="Times New Roman" w:cs="Times New Roman"/>
          <w:sz w:val="24"/>
          <w:szCs w:val="24"/>
          <w:lang w:val="uk-UA"/>
        </w:rPr>
        <w:t>недопущенням привілеїв чи обмежень (дискримінації) за</w:t>
      </w:r>
      <w:r w:rsidR="001C6FA7" w:rsidRPr="00A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BEC">
        <w:rPr>
          <w:rFonts w:ascii="Times New Roman" w:hAnsi="Times New Roman" w:cs="Times New Roman"/>
          <w:sz w:val="24"/>
          <w:szCs w:val="24"/>
          <w:lang w:val="uk-UA"/>
        </w:rPr>
        <w:t>ознаками раси, кольору шкіри, політичних, релігійних та інших переконань, статі, віку,</w:t>
      </w:r>
      <w:r w:rsidR="001C6FA7" w:rsidRPr="00A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BEC">
        <w:rPr>
          <w:rFonts w:ascii="Times New Roman" w:hAnsi="Times New Roman" w:cs="Times New Roman"/>
          <w:sz w:val="24"/>
          <w:szCs w:val="24"/>
          <w:lang w:val="uk-UA"/>
        </w:rPr>
        <w:t>інвалідності, етнічного та соціального походження, сімейного та майнового стану, місця</w:t>
      </w:r>
      <w:r w:rsidR="001C6FA7" w:rsidRPr="00AC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BEC">
        <w:rPr>
          <w:rFonts w:ascii="Times New Roman" w:hAnsi="Times New Roman" w:cs="Times New Roman"/>
          <w:sz w:val="24"/>
          <w:szCs w:val="24"/>
          <w:lang w:val="uk-UA"/>
        </w:rPr>
        <w:t>проживання, за мовними або іншими ознаками.</w:t>
      </w:r>
    </w:p>
    <w:p w:rsidR="002D1322" w:rsidRPr="00515658" w:rsidRDefault="002D1322" w:rsidP="001611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3BAB" w:rsidRPr="00463BAB" w:rsidRDefault="001C6FA7" w:rsidP="00CD55A8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РЕОРГАНІЗАЦІЯ</w:t>
      </w:r>
    </w:p>
    <w:p w:rsidR="00F936D9" w:rsidRPr="00CF7E07" w:rsidRDefault="001C6FA7" w:rsidP="00CF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E0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АБО ЛІКВІДАЦІЯ ЗАКЛАДУ ОСВІТИ</w:t>
      </w:r>
    </w:p>
    <w:p w:rsidR="00463BAB" w:rsidRPr="00463BAB" w:rsidRDefault="00463BAB" w:rsidP="00463B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uk-UA"/>
        </w:rPr>
      </w:pPr>
    </w:p>
    <w:p w:rsidR="00F936D9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реорганізацію, ліквідацію чи перепрофілювання (зміну типу) закладу </w:t>
      </w:r>
      <w:r w:rsidR="002A32D6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B8797F" w:rsidRPr="00515658">
        <w:rPr>
          <w:rFonts w:ascii="Times New Roman" w:hAnsi="Times New Roman" w:cs="Times New Roman"/>
          <w:sz w:val="24"/>
          <w:szCs w:val="24"/>
          <w:lang w:val="uk-UA"/>
        </w:rPr>
        <w:t>ухвалює</w:t>
      </w:r>
      <w:r w:rsidR="001C6FA7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5AFC" w:rsidRPr="00515658">
        <w:rPr>
          <w:rFonts w:ascii="Times New Roman" w:hAnsi="Times New Roman" w:cs="Times New Roman"/>
          <w:sz w:val="24"/>
          <w:szCs w:val="24"/>
          <w:lang w:val="uk-UA"/>
        </w:rPr>
        <w:t>його засновник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Реорганізація </w:t>
      </w:r>
      <w:r w:rsidR="00932D71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відбувається шляхом злиття, приєднання, поділу, виділення.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У разі реорганізації права та зобов’язання </w:t>
      </w:r>
      <w:r w:rsidR="00932D71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переходять до правонаступників відповідно до чинного законодавства або визначених закладів</w:t>
      </w:r>
      <w:r w:rsidR="00E005A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C64CFF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разі реорганізації чи ліквідації за</w:t>
      </w:r>
      <w:r w:rsidR="0079350D" w:rsidRPr="00515658">
        <w:rPr>
          <w:rFonts w:ascii="Times New Roman" w:hAnsi="Times New Roman" w:cs="Times New Roman"/>
          <w:sz w:val="24"/>
          <w:szCs w:val="24"/>
          <w:lang w:val="uk-UA"/>
        </w:rPr>
        <w:t>кладу</w:t>
      </w:r>
      <w:r w:rsidR="000A0F15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 зобов’язаний забезпечити здобувачам освіти можливість продовжити здобуття загальної середньої освіти.</w:t>
      </w:r>
    </w:p>
    <w:p w:rsidR="00F936D9" w:rsidRPr="00515658" w:rsidRDefault="0036185D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Ліквідує заклад</w:t>
      </w:r>
      <w:r w:rsidR="000A0F15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ліквідаційн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005AD" w:rsidRPr="00515658">
        <w:rPr>
          <w:rFonts w:ascii="Times New Roman" w:hAnsi="Times New Roman" w:cs="Times New Roman"/>
          <w:sz w:val="24"/>
          <w:szCs w:val="24"/>
          <w:lang w:val="uk-UA"/>
        </w:rPr>
        <w:t>, призначен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005A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засновником, а у 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випадках ліквідації за рішенням арбітражного суду </w:t>
      </w:r>
      <w:r w:rsidR="001C6FA7" w:rsidRPr="005156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ліквідаційною комісією, призначеною цим органом.</w:t>
      </w:r>
    </w:p>
    <w:p w:rsidR="002D1322" w:rsidRPr="00515658" w:rsidRDefault="001C6FA7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часу призначення ліквідаційної комісії до неї переходять повноваження щодо управління закладом</w:t>
      </w:r>
      <w:r w:rsidR="00E005AD"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F3E8E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36D9" w:rsidRPr="00515658" w:rsidRDefault="00CF3E8E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Ліквідаційна комісія оцінює наявне майно </w:t>
      </w:r>
      <w:r w:rsidR="00932D71" w:rsidRPr="00515658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, виявляє його кредиторів і дебіторів та розраховується </w:t>
      </w:r>
      <w:r w:rsidR="001C6FA7" w:rsidRPr="00515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з ними. Складає ліквідаційний баланс і </w:t>
      </w:r>
      <w:r w:rsidR="00985E8E" w:rsidRPr="00515658">
        <w:rPr>
          <w:rFonts w:ascii="Times New Roman" w:hAnsi="Times New Roman" w:cs="Times New Roman"/>
          <w:sz w:val="24"/>
          <w:szCs w:val="24"/>
          <w:lang w:val="uk-UA"/>
        </w:rPr>
        <w:t>подає</w:t>
      </w:r>
      <w:r w:rsidRPr="00515658">
        <w:rPr>
          <w:rFonts w:ascii="Times New Roman" w:hAnsi="Times New Roman" w:cs="Times New Roman"/>
          <w:sz w:val="24"/>
          <w:szCs w:val="24"/>
          <w:lang w:val="uk-UA"/>
        </w:rPr>
        <w:t xml:space="preserve"> його засновнику.</w:t>
      </w:r>
    </w:p>
    <w:p w:rsidR="0091560C" w:rsidRPr="00515658" w:rsidRDefault="001C6FA7" w:rsidP="00CD55A8">
      <w:pPr>
        <w:pStyle w:val="aa"/>
        <w:numPr>
          <w:ilvl w:val="1"/>
          <w:numId w:val="9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658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реорганізації чи ліквідації закладу</w:t>
      </w:r>
      <w:r w:rsidR="000A0F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</w:t>
      </w:r>
      <w:r w:rsidRPr="00515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працівникам, які звільняються або переводяться, гарантується дотримання їхніх прав та інтересів відповідно до чинного законодавства</w:t>
      </w:r>
      <w:r w:rsidR="0091560C" w:rsidRPr="00515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560C" w:rsidRPr="00515658" w:rsidRDefault="0091560C" w:rsidP="001C6FA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0C" w:rsidRPr="00515658" w:rsidSect="00F74E5A">
      <w:headerReference w:type="default" r:id="rId15"/>
      <w:footerReference w:type="even" r:id="rId16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DA" w:rsidRDefault="00434DDA" w:rsidP="001F59ED">
      <w:pPr>
        <w:spacing w:after="0" w:line="240" w:lineRule="auto"/>
      </w:pPr>
      <w:r>
        <w:separator/>
      </w:r>
    </w:p>
  </w:endnote>
  <w:endnote w:type="continuationSeparator" w:id="0">
    <w:p w:rsidR="00434DDA" w:rsidRDefault="00434DDA" w:rsidP="001F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83" w:rsidRDefault="00B92D52" w:rsidP="00973F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5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D83" w:rsidRDefault="00375D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DA" w:rsidRDefault="00434DDA" w:rsidP="001F59ED">
      <w:pPr>
        <w:spacing w:after="0" w:line="240" w:lineRule="auto"/>
      </w:pPr>
      <w:r>
        <w:separator/>
      </w:r>
    </w:p>
  </w:footnote>
  <w:footnote w:type="continuationSeparator" w:id="0">
    <w:p w:rsidR="00434DDA" w:rsidRDefault="00434DDA" w:rsidP="001F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472934"/>
      <w:docPartObj>
        <w:docPartGallery w:val="Page Numbers (Top of Page)"/>
        <w:docPartUnique/>
      </w:docPartObj>
    </w:sdtPr>
    <w:sdtEndPr/>
    <w:sdtContent>
      <w:p w:rsidR="00375D83" w:rsidRDefault="00B92D52">
        <w:pPr>
          <w:pStyle w:val="a4"/>
          <w:jc w:val="center"/>
        </w:pPr>
        <w:r w:rsidRPr="003C0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5D83" w:rsidRPr="003C0F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0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E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F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BB5"/>
    <w:multiLevelType w:val="hybridMultilevel"/>
    <w:tmpl w:val="58E0123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767AD"/>
    <w:multiLevelType w:val="hybridMultilevel"/>
    <w:tmpl w:val="35161AF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25738"/>
    <w:multiLevelType w:val="hybridMultilevel"/>
    <w:tmpl w:val="71289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BA35A8"/>
    <w:multiLevelType w:val="hybridMultilevel"/>
    <w:tmpl w:val="A81A835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0B34CD"/>
    <w:multiLevelType w:val="hybridMultilevel"/>
    <w:tmpl w:val="AF2E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376211"/>
    <w:multiLevelType w:val="hybridMultilevel"/>
    <w:tmpl w:val="DCC637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CB3BAB"/>
    <w:multiLevelType w:val="multilevel"/>
    <w:tmpl w:val="1D7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1D4D13"/>
    <w:multiLevelType w:val="hybridMultilevel"/>
    <w:tmpl w:val="26BE9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704A5"/>
    <w:multiLevelType w:val="hybridMultilevel"/>
    <w:tmpl w:val="C49E8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345F58"/>
    <w:multiLevelType w:val="hybridMultilevel"/>
    <w:tmpl w:val="DEE6B97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A0EB8"/>
    <w:multiLevelType w:val="hybridMultilevel"/>
    <w:tmpl w:val="D772D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625D92"/>
    <w:multiLevelType w:val="hybridMultilevel"/>
    <w:tmpl w:val="F92213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25709"/>
    <w:multiLevelType w:val="hybridMultilevel"/>
    <w:tmpl w:val="8724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C6116"/>
    <w:multiLevelType w:val="multilevel"/>
    <w:tmpl w:val="8D2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466D6C"/>
    <w:multiLevelType w:val="hybridMultilevel"/>
    <w:tmpl w:val="34087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B119C"/>
    <w:multiLevelType w:val="hybridMultilevel"/>
    <w:tmpl w:val="9D24F0C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1D3C489F"/>
    <w:multiLevelType w:val="hybridMultilevel"/>
    <w:tmpl w:val="F32A2B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626CD5"/>
    <w:multiLevelType w:val="hybridMultilevel"/>
    <w:tmpl w:val="CC8490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93889"/>
    <w:multiLevelType w:val="hybridMultilevel"/>
    <w:tmpl w:val="18CEE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85E62"/>
    <w:multiLevelType w:val="hybridMultilevel"/>
    <w:tmpl w:val="2F60F2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967F71"/>
    <w:multiLevelType w:val="hybridMultilevel"/>
    <w:tmpl w:val="B5A635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38597934"/>
    <w:multiLevelType w:val="hybridMultilevel"/>
    <w:tmpl w:val="1E782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A38465B"/>
    <w:multiLevelType w:val="multilevel"/>
    <w:tmpl w:val="82D00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596D1C"/>
    <w:multiLevelType w:val="hybridMultilevel"/>
    <w:tmpl w:val="5D367B8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A843F8"/>
    <w:multiLevelType w:val="multilevel"/>
    <w:tmpl w:val="8006D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E143F"/>
    <w:multiLevelType w:val="hybridMultilevel"/>
    <w:tmpl w:val="E46EC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A13826"/>
    <w:multiLevelType w:val="hybridMultilevel"/>
    <w:tmpl w:val="DD802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CD62E3"/>
    <w:multiLevelType w:val="hybridMultilevel"/>
    <w:tmpl w:val="B9CEAA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0C31D4"/>
    <w:multiLevelType w:val="hybridMultilevel"/>
    <w:tmpl w:val="A288D2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52653C"/>
    <w:multiLevelType w:val="hybridMultilevel"/>
    <w:tmpl w:val="EE5AA9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8561FAE"/>
    <w:multiLevelType w:val="hybridMultilevel"/>
    <w:tmpl w:val="250A3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1D118C"/>
    <w:multiLevelType w:val="hybridMultilevel"/>
    <w:tmpl w:val="98928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F268E6"/>
    <w:multiLevelType w:val="multilevel"/>
    <w:tmpl w:val="CB668B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1431E9"/>
    <w:multiLevelType w:val="hybridMultilevel"/>
    <w:tmpl w:val="D9C8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5771"/>
    <w:multiLevelType w:val="hybridMultilevel"/>
    <w:tmpl w:val="A12EF9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AB5854"/>
    <w:multiLevelType w:val="hybridMultilevel"/>
    <w:tmpl w:val="887C63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56CB6"/>
    <w:multiLevelType w:val="hybridMultilevel"/>
    <w:tmpl w:val="C4660E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E41C62"/>
    <w:multiLevelType w:val="hybridMultilevel"/>
    <w:tmpl w:val="44E2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10C0C"/>
    <w:multiLevelType w:val="multilevel"/>
    <w:tmpl w:val="8D2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F613F1"/>
    <w:multiLevelType w:val="hybridMultilevel"/>
    <w:tmpl w:val="604A4F8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0712B4"/>
    <w:multiLevelType w:val="hybridMultilevel"/>
    <w:tmpl w:val="4D007D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880253"/>
    <w:multiLevelType w:val="hybridMultilevel"/>
    <w:tmpl w:val="C7A6B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AB69E0"/>
    <w:multiLevelType w:val="hybridMultilevel"/>
    <w:tmpl w:val="17A2F18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B141041"/>
    <w:multiLevelType w:val="hybridMultilevel"/>
    <w:tmpl w:val="A03C97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638B8AC">
      <w:numFmt w:val="bullet"/>
      <w:lvlText w:val="·"/>
      <w:lvlJc w:val="left"/>
      <w:pPr>
        <w:ind w:left="179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CD953D3"/>
    <w:multiLevelType w:val="hybridMultilevel"/>
    <w:tmpl w:val="F9FE0B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1"/>
  </w:num>
  <w:num w:numId="4">
    <w:abstractNumId w:val="41"/>
  </w:num>
  <w:num w:numId="5">
    <w:abstractNumId w:val="4"/>
  </w:num>
  <w:num w:numId="6">
    <w:abstractNumId w:val="28"/>
  </w:num>
  <w:num w:numId="7">
    <w:abstractNumId w:val="10"/>
  </w:num>
  <w:num w:numId="8">
    <w:abstractNumId w:val="8"/>
  </w:num>
  <w:num w:numId="9">
    <w:abstractNumId w:val="22"/>
  </w:num>
  <w:num w:numId="10">
    <w:abstractNumId w:val="12"/>
  </w:num>
  <w:num w:numId="11">
    <w:abstractNumId w:val="42"/>
  </w:num>
  <w:num w:numId="12">
    <w:abstractNumId w:val="40"/>
  </w:num>
  <w:num w:numId="13">
    <w:abstractNumId w:val="18"/>
  </w:num>
  <w:num w:numId="14">
    <w:abstractNumId w:val="34"/>
  </w:num>
  <w:num w:numId="15">
    <w:abstractNumId w:val="23"/>
  </w:num>
  <w:num w:numId="16">
    <w:abstractNumId w:val="3"/>
  </w:num>
  <w:num w:numId="17">
    <w:abstractNumId w:val="5"/>
  </w:num>
  <w:num w:numId="18">
    <w:abstractNumId w:val="6"/>
  </w:num>
  <w:num w:numId="19">
    <w:abstractNumId w:val="0"/>
  </w:num>
  <w:num w:numId="20">
    <w:abstractNumId w:val="39"/>
  </w:num>
  <w:num w:numId="21">
    <w:abstractNumId w:val="31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1"/>
  </w:num>
  <w:num w:numId="27">
    <w:abstractNumId w:val="36"/>
  </w:num>
  <w:num w:numId="28">
    <w:abstractNumId w:val="35"/>
  </w:num>
  <w:num w:numId="29">
    <w:abstractNumId w:val="14"/>
  </w:num>
  <w:num w:numId="30">
    <w:abstractNumId w:val="25"/>
  </w:num>
  <w:num w:numId="31">
    <w:abstractNumId w:val="9"/>
  </w:num>
  <w:num w:numId="32">
    <w:abstractNumId w:val="2"/>
  </w:num>
  <w:num w:numId="33">
    <w:abstractNumId w:val="43"/>
  </w:num>
  <w:num w:numId="34">
    <w:abstractNumId w:val="29"/>
  </w:num>
  <w:num w:numId="35">
    <w:abstractNumId w:val="17"/>
  </w:num>
  <w:num w:numId="36">
    <w:abstractNumId w:val="30"/>
  </w:num>
  <w:num w:numId="37">
    <w:abstractNumId w:val="26"/>
  </w:num>
  <w:num w:numId="38">
    <w:abstractNumId w:val="13"/>
  </w:num>
  <w:num w:numId="39">
    <w:abstractNumId w:val="15"/>
  </w:num>
  <w:num w:numId="40">
    <w:abstractNumId w:val="44"/>
  </w:num>
  <w:num w:numId="41">
    <w:abstractNumId w:val="20"/>
  </w:num>
  <w:num w:numId="42">
    <w:abstractNumId w:val="33"/>
  </w:num>
  <w:num w:numId="43">
    <w:abstractNumId w:val="7"/>
  </w:num>
  <w:num w:numId="44">
    <w:abstractNumId w:val="38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E8E"/>
    <w:rsid w:val="00004CAA"/>
    <w:rsid w:val="0000509D"/>
    <w:rsid w:val="0001072D"/>
    <w:rsid w:val="00011405"/>
    <w:rsid w:val="00012E97"/>
    <w:rsid w:val="000142DB"/>
    <w:rsid w:val="0001521D"/>
    <w:rsid w:val="00017936"/>
    <w:rsid w:val="000233FF"/>
    <w:rsid w:val="0003198D"/>
    <w:rsid w:val="00033AA1"/>
    <w:rsid w:val="00034D88"/>
    <w:rsid w:val="000361ED"/>
    <w:rsid w:val="00040867"/>
    <w:rsid w:val="00042938"/>
    <w:rsid w:val="00043B04"/>
    <w:rsid w:val="00055D34"/>
    <w:rsid w:val="00065997"/>
    <w:rsid w:val="00070143"/>
    <w:rsid w:val="00070A9D"/>
    <w:rsid w:val="00071354"/>
    <w:rsid w:val="00074F76"/>
    <w:rsid w:val="00076E5A"/>
    <w:rsid w:val="00077A85"/>
    <w:rsid w:val="0008061B"/>
    <w:rsid w:val="000810D0"/>
    <w:rsid w:val="0008221C"/>
    <w:rsid w:val="0008435B"/>
    <w:rsid w:val="00094B97"/>
    <w:rsid w:val="00096B9F"/>
    <w:rsid w:val="00097FDC"/>
    <w:rsid w:val="000A0F15"/>
    <w:rsid w:val="000A3412"/>
    <w:rsid w:val="000B0B4F"/>
    <w:rsid w:val="000B37DC"/>
    <w:rsid w:val="000B3A21"/>
    <w:rsid w:val="000B4117"/>
    <w:rsid w:val="000B4B78"/>
    <w:rsid w:val="000B50A7"/>
    <w:rsid w:val="000C2518"/>
    <w:rsid w:val="000C2BB7"/>
    <w:rsid w:val="000C64D4"/>
    <w:rsid w:val="000C6C4D"/>
    <w:rsid w:val="000D03F5"/>
    <w:rsid w:val="000D6DD8"/>
    <w:rsid w:val="000E4DFE"/>
    <w:rsid w:val="000F040D"/>
    <w:rsid w:val="000F4F64"/>
    <w:rsid w:val="000F72ED"/>
    <w:rsid w:val="00102BD6"/>
    <w:rsid w:val="00102EFD"/>
    <w:rsid w:val="001076EF"/>
    <w:rsid w:val="001105BB"/>
    <w:rsid w:val="001216BF"/>
    <w:rsid w:val="00123C3F"/>
    <w:rsid w:val="00124B58"/>
    <w:rsid w:val="001265FE"/>
    <w:rsid w:val="00133D4D"/>
    <w:rsid w:val="00137C9A"/>
    <w:rsid w:val="001411A3"/>
    <w:rsid w:val="001434D6"/>
    <w:rsid w:val="001461A3"/>
    <w:rsid w:val="00151565"/>
    <w:rsid w:val="00152C49"/>
    <w:rsid w:val="00153606"/>
    <w:rsid w:val="001608DC"/>
    <w:rsid w:val="0016092E"/>
    <w:rsid w:val="0016116B"/>
    <w:rsid w:val="00162195"/>
    <w:rsid w:val="00166064"/>
    <w:rsid w:val="00167144"/>
    <w:rsid w:val="001715CD"/>
    <w:rsid w:val="00174A9C"/>
    <w:rsid w:val="00175318"/>
    <w:rsid w:val="00176D15"/>
    <w:rsid w:val="001823FC"/>
    <w:rsid w:val="001829AB"/>
    <w:rsid w:val="001867E0"/>
    <w:rsid w:val="00186FBA"/>
    <w:rsid w:val="00190853"/>
    <w:rsid w:val="00190E1F"/>
    <w:rsid w:val="001924C1"/>
    <w:rsid w:val="00194EF4"/>
    <w:rsid w:val="00197C7A"/>
    <w:rsid w:val="001A1046"/>
    <w:rsid w:val="001A18DC"/>
    <w:rsid w:val="001A1BC8"/>
    <w:rsid w:val="001A2F59"/>
    <w:rsid w:val="001A6803"/>
    <w:rsid w:val="001B1B41"/>
    <w:rsid w:val="001B3C8E"/>
    <w:rsid w:val="001B57A8"/>
    <w:rsid w:val="001C2358"/>
    <w:rsid w:val="001C31F3"/>
    <w:rsid w:val="001C346E"/>
    <w:rsid w:val="001C6633"/>
    <w:rsid w:val="001C677D"/>
    <w:rsid w:val="001C6B8D"/>
    <w:rsid w:val="001C6FA7"/>
    <w:rsid w:val="001C70AD"/>
    <w:rsid w:val="001D5907"/>
    <w:rsid w:val="001E1C52"/>
    <w:rsid w:val="001F4FD9"/>
    <w:rsid w:val="001F59ED"/>
    <w:rsid w:val="001F7DB8"/>
    <w:rsid w:val="00201C54"/>
    <w:rsid w:val="00203C99"/>
    <w:rsid w:val="0020652B"/>
    <w:rsid w:val="002072EE"/>
    <w:rsid w:val="002159D1"/>
    <w:rsid w:val="0022125A"/>
    <w:rsid w:val="00227CCA"/>
    <w:rsid w:val="0023555B"/>
    <w:rsid w:val="0023584B"/>
    <w:rsid w:val="002359F5"/>
    <w:rsid w:val="0024278E"/>
    <w:rsid w:val="00242AA4"/>
    <w:rsid w:val="00243605"/>
    <w:rsid w:val="00251995"/>
    <w:rsid w:val="00251EC4"/>
    <w:rsid w:val="002521DF"/>
    <w:rsid w:val="0025224A"/>
    <w:rsid w:val="0025317F"/>
    <w:rsid w:val="0025347A"/>
    <w:rsid w:val="00254ED2"/>
    <w:rsid w:val="002554FA"/>
    <w:rsid w:val="00270127"/>
    <w:rsid w:val="0027540A"/>
    <w:rsid w:val="00276B17"/>
    <w:rsid w:val="00276C28"/>
    <w:rsid w:val="00286065"/>
    <w:rsid w:val="002961B5"/>
    <w:rsid w:val="002965BB"/>
    <w:rsid w:val="002A0CDB"/>
    <w:rsid w:val="002A1AD7"/>
    <w:rsid w:val="002A2E4A"/>
    <w:rsid w:val="002A32D6"/>
    <w:rsid w:val="002A41CE"/>
    <w:rsid w:val="002A437A"/>
    <w:rsid w:val="002A6BE1"/>
    <w:rsid w:val="002B1734"/>
    <w:rsid w:val="002B58C9"/>
    <w:rsid w:val="002C1980"/>
    <w:rsid w:val="002C2FF0"/>
    <w:rsid w:val="002C37F1"/>
    <w:rsid w:val="002C4A51"/>
    <w:rsid w:val="002C641A"/>
    <w:rsid w:val="002C69CA"/>
    <w:rsid w:val="002C6F73"/>
    <w:rsid w:val="002D1322"/>
    <w:rsid w:val="002D26B4"/>
    <w:rsid w:val="002D50D3"/>
    <w:rsid w:val="002D6760"/>
    <w:rsid w:val="002E0380"/>
    <w:rsid w:val="002E2E34"/>
    <w:rsid w:val="002E400B"/>
    <w:rsid w:val="002E44B4"/>
    <w:rsid w:val="002E7292"/>
    <w:rsid w:val="002F0C14"/>
    <w:rsid w:val="002F5B86"/>
    <w:rsid w:val="002F654F"/>
    <w:rsid w:val="00304579"/>
    <w:rsid w:val="00304657"/>
    <w:rsid w:val="00305959"/>
    <w:rsid w:val="00315A8D"/>
    <w:rsid w:val="00321D7E"/>
    <w:rsid w:val="00324AE5"/>
    <w:rsid w:val="00325281"/>
    <w:rsid w:val="003269CC"/>
    <w:rsid w:val="003302B2"/>
    <w:rsid w:val="00330BAD"/>
    <w:rsid w:val="00336FD6"/>
    <w:rsid w:val="00337D43"/>
    <w:rsid w:val="00341FEC"/>
    <w:rsid w:val="00342BEB"/>
    <w:rsid w:val="00354524"/>
    <w:rsid w:val="0036185D"/>
    <w:rsid w:val="00361C9C"/>
    <w:rsid w:val="00362307"/>
    <w:rsid w:val="00363F49"/>
    <w:rsid w:val="00364FDE"/>
    <w:rsid w:val="00367EC0"/>
    <w:rsid w:val="00375D83"/>
    <w:rsid w:val="0038023F"/>
    <w:rsid w:val="0038132C"/>
    <w:rsid w:val="00382787"/>
    <w:rsid w:val="0039404C"/>
    <w:rsid w:val="003A536A"/>
    <w:rsid w:val="003A712B"/>
    <w:rsid w:val="003B0A02"/>
    <w:rsid w:val="003B0DE6"/>
    <w:rsid w:val="003B0EAA"/>
    <w:rsid w:val="003B19E8"/>
    <w:rsid w:val="003B21CC"/>
    <w:rsid w:val="003B2C7A"/>
    <w:rsid w:val="003C0F1E"/>
    <w:rsid w:val="003C6B3A"/>
    <w:rsid w:val="003D0292"/>
    <w:rsid w:val="003D0883"/>
    <w:rsid w:val="003D121B"/>
    <w:rsid w:val="003D33D2"/>
    <w:rsid w:val="003D6BE9"/>
    <w:rsid w:val="003E4784"/>
    <w:rsid w:val="003E618F"/>
    <w:rsid w:val="003E7C58"/>
    <w:rsid w:val="003F3131"/>
    <w:rsid w:val="003F4D59"/>
    <w:rsid w:val="004004A0"/>
    <w:rsid w:val="00405C8A"/>
    <w:rsid w:val="0040760B"/>
    <w:rsid w:val="00411577"/>
    <w:rsid w:val="00412664"/>
    <w:rsid w:val="00416776"/>
    <w:rsid w:val="00420691"/>
    <w:rsid w:val="00420972"/>
    <w:rsid w:val="00420C98"/>
    <w:rsid w:val="00421EC1"/>
    <w:rsid w:val="00425A7C"/>
    <w:rsid w:val="004264E3"/>
    <w:rsid w:val="0042673E"/>
    <w:rsid w:val="00427E21"/>
    <w:rsid w:val="00434516"/>
    <w:rsid w:val="00434559"/>
    <w:rsid w:val="00434DDA"/>
    <w:rsid w:val="0043599F"/>
    <w:rsid w:val="0043628E"/>
    <w:rsid w:val="004416AC"/>
    <w:rsid w:val="00441FE9"/>
    <w:rsid w:val="00444CA2"/>
    <w:rsid w:val="00452F0D"/>
    <w:rsid w:val="00453699"/>
    <w:rsid w:val="0045497B"/>
    <w:rsid w:val="00456E56"/>
    <w:rsid w:val="00462E0E"/>
    <w:rsid w:val="0046392B"/>
    <w:rsid w:val="00463BAB"/>
    <w:rsid w:val="004647CD"/>
    <w:rsid w:val="004651E2"/>
    <w:rsid w:val="004654B7"/>
    <w:rsid w:val="0046571F"/>
    <w:rsid w:val="00467442"/>
    <w:rsid w:val="00471C3C"/>
    <w:rsid w:val="00471DA2"/>
    <w:rsid w:val="0047320F"/>
    <w:rsid w:val="00474516"/>
    <w:rsid w:val="00474BCF"/>
    <w:rsid w:val="0048183C"/>
    <w:rsid w:val="00484B67"/>
    <w:rsid w:val="004851C8"/>
    <w:rsid w:val="004857F7"/>
    <w:rsid w:val="00487CA9"/>
    <w:rsid w:val="00487CCD"/>
    <w:rsid w:val="00490534"/>
    <w:rsid w:val="004919A3"/>
    <w:rsid w:val="004928E0"/>
    <w:rsid w:val="004972A4"/>
    <w:rsid w:val="004A0C2B"/>
    <w:rsid w:val="004A1505"/>
    <w:rsid w:val="004A7BE2"/>
    <w:rsid w:val="004C0B44"/>
    <w:rsid w:val="004C5A79"/>
    <w:rsid w:val="004C61DA"/>
    <w:rsid w:val="004C62E2"/>
    <w:rsid w:val="004C73A6"/>
    <w:rsid w:val="004D0B74"/>
    <w:rsid w:val="004D19A5"/>
    <w:rsid w:val="004D270D"/>
    <w:rsid w:val="004D5710"/>
    <w:rsid w:val="004E0EED"/>
    <w:rsid w:val="004E5347"/>
    <w:rsid w:val="004E615D"/>
    <w:rsid w:val="004E6540"/>
    <w:rsid w:val="004E7D1A"/>
    <w:rsid w:val="004F4451"/>
    <w:rsid w:val="004F54C6"/>
    <w:rsid w:val="004F5582"/>
    <w:rsid w:val="004F63A6"/>
    <w:rsid w:val="004F77F6"/>
    <w:rsid w:val="004F7CE7"/>
    <w:rsid w:val="00500E15"/>
    <w:rsid w:val="005032CA"/>
    <w:rsid w:val="005054C5"/>
    <w:rsid w:val="00514948"/>
    <w:rsid w:val="00515658"/>
    <w:rsid w:val="00515DA5"/>
    <w:rsid w:val="005161AD"/>
    <w:rsid w:val="00526AB2"/>
    <w:rsid w:val="00526B88"/>
    <w:rsid w:val="0053334F"/>
    <w:rsid w:val="005341DE"/>
    <w:rsid w:val="005345C3"/>
    <w:rsid w:val="0054083B"/>
    <w:rsid w:val="00542AED"/>
    <w:rsid w:val="00545BF8"/>
    <w:rsid w:val="00545E1A"/>
    <w:rsid w:val="00546DE2"/>
    <w:rsid w:val="00546E16"/>
    <w:rsid w:val="00547B8E"/>
    <w:rsid w:val="0055271C"/>
    <w:rsid w:val="00555770"/>
    <w:rsid w:val="005604F9"/>
    <w:rsid w:val="0056103A"/>
    <w:rsid w:val="005670ED"/>
    <w:rsid w:val="00572B5A"/>
    <w:rsid w:val="00572F20"/>
    <w:rsid w:val="00573AA0"/>
    <w:rsid w:val="005754F5"/>
    <w:rsid w:val="005755F5"/>
    <w:rsid w:val="00575A71"/>
    <w:rsid w:val="00577A3F"/>
    <w:rsid w:val="00582DC6"/>
    <w:rsid w:val="00583053"/>
    <w:rsid w:val="00584A57"/>
    <w:rsid w:val="00585181"/>
    <w:rsid w:val="00586661"/>
    <w:rsid w:val="0058734B"/>
    <w:rsid w:val="00587DD9"/>
    <w:rsid w:val="005904C4"/>
    <w:rsid w:val="005938E2"/>
    <w:rsid w:val="00594DC7"/>
    <w:rsid w:val="00597FB7"/>
    <w:rsid w:val="005A54DD"/>
    <w:rsid w:val="005A5B62"/>
    <w:rsid w:val="005A70C9"/>
    <w:rsid w:val="005B041F"/>
    <w:rsid w:val="005B0599"/>
    <w:rsid w:val="005B2DC3"/>
    <w:rsid w:val="005B3FAF"/>
    <w:rsid w:val="005B5EE9"/>
    <w:rsid w:val="005C0AA0"/>
    <w:rsid w:val="005C1341"/>
    <w:rsid w:val="005C38CA"/>
    <w:rsid w:val="005C4F59"/>
    <w:rsid w:val="005C521A"/>
    <w:rsid w:val="005C6672"/>
    <w:rsid w:val="005D17F2"/>
    <w:rsid w:val="005D5319"/>
    <w:rsid w:val="005D596F"/>
    <w:rsid w:val="005D5CE8"/>
    <w:rsid w:val="005E2CE6"/>
    <w:rsid w:val="005E56FA"/>
    <w:rsid w:val="005F5BAA"/>
    <w:rsid w:val="00600286"/>
    <w:rsid w:val="006016A6"/>
    <w:rsid w:val="00601B55"/>
    <w:rsid w:val="0060385C"/>
    <w:rsid w:val="006042F3"/>
    <w:rsid w:val="00606772"/>
    <w:rsid w:val="006142C2"/>
    <w:rsid w:val="00621621"/>
    <w:rsid w:val="0062706C"/>
    <w:rsid w:val="00632A9B"/>
    <w:rsid w:val="006410F0"/>
    <w:rsid w:val="00652864"/>
    <w:rsid w:val="00654582"/>
    <w:rsid w:val="006620AC"/>
    <w:rsid w:val="00672208"/>
    <w:rsid w:val="0067277B"/>
    <w:rsid w:val="00674808"/>
    <w:rsid w:val="00681F38"/>
    <w:rsid w:val="00682574"/>
    <w:rsid w:val="006843FB"/>
    <w:rsid w:val="00685EE0"/>
    <w:rsid w:val="0068730A"/>
    <w:rsid w:val="00687ED4"/>
    <w:rsid w:val="00690DBF"/>
    <w:rsid w:val="006975E1"/>
    <w:rsid w:val="006A54C1"/>
    <w:rsid w:val="006A602F"/>
    <w:rsid w:val="006A6BB2"/>
    <w:rsid w:val="006A7850"/>
    <w:rsid w:val="006A7F4A"/>
    <w:rsid w:val="006B075A"/>
    <w:rsid w:val="006B21E4"/>
    <w:rsid w:val="006B3355"/>
    <w:rsid w:val="006B51EE"/>
    <w:rsid w:val="006B7661"/>
    <w:rsid w:val="006C11CF"/>
    <w:rsid w:val="006C13C9"/>
    <w:rsid w:val="006C1B85"/>
    <w:rsid w:val="006D1D08"/>
    <w:rsid w:val="006D4A38"/>
    <w:rsid w:val="006D6DEC"/>
    <w:rsid w:val="006E1B34"/>
    <w:rsid w:val="006F6667"/>
    <w:rsid w:val="006F67DD"/>
    <w:rsid w:val="00702EC2"/>
    <w:rsid w:val="00706F6A"/>
    <w:rsid w:val="007163A6"/>
    <w:rsid w:val="00720C19"/>
    <w:rsid w:val="00721133"/>
    <w:rsid w:val="00721DA5"/>
    <w:rsid w:val="007239B8"/>
    <w:rsid w:val="007262C7"/>
    <w:rsid w:val="00733B4B"/>
    <w:rsid w:val="00736810"/>
    <w:rsid w:val="0073681B"/>
    <w:rsid w:val="0074093B"/>
    <w:rsid w:val="00745E79"/>
    <w:rsid w:val="007476AF"/>
    <w:rsid w:val="00756B94"/>
    <w:rsid w:val="00756E72"/>
    <w:rsid w:val="00762DEB"/>
    <w:rsid w:val="0077072D"/>
    <w:rsid w:val="00773AC6"/>
    <w:rsid w:val="007833B1"/>
    <w:rsid w:val="00784E3A"/>
    <w:rsid w:val="00785951"/>
    <w:rsid w:val="0078663A"/>
    <w:rsid w:val="0079350D"/>
    <w:rsid w:val="00795A11"/>
    <w:rsid w:val="00795C84"/>
    <w:rsid w:val="00796A82"/>
    <w:rsid w:val="007A0AE7"/>
    <w:rsid w:val="007A0E82"/>
    <w:rsid w:val="007A0F85"/>
    <w:rsid w:val="007A69B6"/>
    <w:rsid w:val="007B1708"/>
    <w:rsid w:val="007B2944"/>
    <w:rsid w:val="007B2D1C"/>
    <w:rsid w:val="007B33AA"/>
    <w:rsid w:val="007B3ECD"/>
    <w:rsid w:val="007B4FB1"/>
    <w:rsid w:val="007C4223"/>
    <w:rsid w:val="007C4FAA"/>
    <w:rsid w:val="007C6BB4"/>
    <w:rsid w:val="007D0A4D"/>
    <w:rsid w:val="007D50F6"/>
    <w:rsid w:val="007D52FF"/>
    <w:rsid w:val="007D7CEB"/>
    <w:rsid w:val="007E2FC0"/>
    <w:rsid w:val="007F66C3"/>
    <w:rsid w:val="00800BD0"/>
    <w:rsid w:val="00804399"/>
    <w:rsid w:val="00804D6D"/>
    <w:rsid w:val="00811E4F"/>
    <w:rsid w:val="008124B4"/>
    <w:rsid w:val="0081362A"/>
    <w:rsid w:val="00817544"/>
    <w:rsid w:val="00817917"/>
    <w:rsid w:val="00823761"/>
    <w:rsid w:val="00823B04"/>
    <w:rsid w:val="00823CED"/>
    <w:rsid w:val="00824F23"/>
    <w:rsid w:val="00830238"/>
    <w:rsid w:val="00831D85"/>
    <w:rsid w:val="008325BC"/>
    <w:rsid w:val="00840219"/>
    <w:rsid w:val="008425F8"/>
    <w:rsid w:val="00842DA4"/>
    <w:rsid w:val="008443A3"/>
    <w:rsid w:val="008454AC"/>
    <w:rsid w:val="00853251"/>
    <w:rsid w:val="00853A44"/>
    <w:rsid w:val="00857597"/>
    <w:rsid w:val="0085787A"/>
    <w:rsid w:val="00863149"/>
    <w:rsid w:val="00863BFB"/>
    <w:rsid w:val="00867826"/>
    <w:rsid w:val="00870A1F"/>
    <w:rsid w:val="00873111"/>
    <w:rsid w:val="00874C8A"/>
    <w:rsid w:val="00876800"/>
    <w:rsid w:val="0088175B"/>
    <w:rsid w:val="0088366E"/>
    <w:rsid w:val="008873D7"/>
    <w:rsid w:val="00891566"/>
    <w:rsid w:val="008920C1"/>
    <w:rsid w:val="00894779"/>
    <w:rsid w:val="00895808"/>
    <w:rsid w:val="00896312"/>
    <w:rsid w:val="008A0A04"/>
    <w:rsid w:val="008A176C"/>
    <w:rsid w:val="008A3B20"/>
    <w:rsid w:val="008A3C14"/>
    <w:rsid w:val="008A5368"/>
    <w:rsid w:val="008A66BA"/>
    <w:rsid w:val="008B091B"/>
    <w:rsid w:val="008C31A6"/>
    <w:rsid w:val="008D0AD1"/>
    <w:rsid w:val="008D1D62"/>
    <w:rsid w:val="008D476A"/>
    <w:rsid w:val="008E15AC"/>
    <w:rsid w:val="008E1D72"/>
    <w:rsid w:val="008E2128"/>
    <w:rsid w:val="008E2929"/>
    <w:rsid w:val="008E7CF2"/>
    <w:rsid w:val="008E7FC3"/>
    <w:rsid w:val="008F46DE"/>
    <w:rsid w:val="00907F78"/>
    <w:rsid w:val="00913015"/>
    <w:rsid w:val="00913088"/>
    <w:rsid w:val="0091560C"/>
    <w:rsid w:val="00921C88"/>
    <w:rsid w:val="00921E50"/>
    <w:rsid w:val="00923370"/>
    <w:rsid w:val="00924307"/>
    <w:rsid w:val="009251B5"/>
    <w:rsid w:val="00932D71"/>
    <w:rsid w:val="009344CE"/>
    <w:rsid w:val="009379F1"/>
    <w:rsid w:val="00940D54"/>
    <w:rsid w:val="00941CF7"/>
    <w:rsid w:val="00941D3D"/>
    <w:rsid w:val="00941F20"/>
    <w:rsid w:val="00943FA4"/>
    <w:rsid w:val="0094467F"/>
    <w:rsid w:val="00946D90"/>
    <w:rsid w:val="009547BB"/>
    <w:rsid w:val="00956349"/>
    <w:rsid w:val="00956462"/>
    <w:rsid w:val="00956FF2"/>
    <w:rsid w:val="0096125E"/>
    <w:rsid w:val="0096564C"/>
    <w:rsid w:val="00966A9E"/>
    <w:rsid w:val="0096778B"/>
    <w:rsid w:val="00972F9D"/>
    <w:rsid w:val="00973F68"/>
    <w:rsid w:val="009803E6"/>
    <w:rsid w:val="00980FFF"/>
    <w:rsid w:val="00984F04"/>
    <w:rsid w:val="009857AB"/>
    <w:rsid w:val="00985E8E"/>
    <w:rsid w:val="009877CA"/>
    <w:rsid w:val="00987F7C"/>
    <w:rsid w:val="009934AB"/>
    <w:rsid w:val="009935D6"/>
    <w:rsid w:val="00996051"/>
    <w:rsid w:val="00996138"/>
    <w:rsid w:val="009A1B39"/>
    <w:rsid w:val="009A3731"/>
    <w:rsid w:val="009A5C27"/>
    <w:rsid w:val="009B1121"/>
    <w:rsid w:val="009B4266"/>
    <w:rsid w:val="009B438D"/>
    <w:rsid w:val="009C149E"/>
    <w:rsid w:val="009C27C3"/>
    <w:rsid w:val="009C2B7E"/>
    <w:rsid w:val="009C2BAD"/>
    <w:rsid w:val="009D1B60"/>
    <w:rsid w:val="009D2114"/>
    <w:rsid w:val="009D449B"/>
    <w:rsid w:val="009D580D"/>
    <w:rsid w:val="009D6F47"/>
    <w:rsid w:val="009E24F0"/>
    <w:rsid w:val="009E3DA2"/>
    <w:rsid w:val="009F21E1"/>
    <w:rsid w:val="009F3FD3"/>
    <w:rsid w:val="009F51F6"/>
    <w:rsid w:val="009F546F"/>
    <w:rsid w:val="00A02C81"/>
    <w:rsid w:val="00A05A5C"/>
    <w:rsid w:val="00A07EA0"/>
    <w:rsid w:val="00A14081"/>
    <w:rsid w:val="00A14877"/>
    <w:rsid w:val="00A148F9"/>
    <w:rsid w:val="00A1568F"/>
    <w:rsid w:val="00A20452"/>
    <w:rsid w:val="00A240F8"/>
    <w:rsid w:val="00A241A0"/>
    <w:rsid w:val="00A30837"/>
    <w:rsid w:val="00A314C4"/>
    <w:rsid w:val="00A31EAC"/>
    <w:rsid w:val="00A42A28"/>
    <w:rsid w:val="00A4300A"/>
    <w:rsid w:val="00A46992"/>
    <w:rsid w:val="00A47C44"/>
    <w:rsid w:val="00A47EEB"/>
    <w:rsid w:val="00A523BA"/>
    <w:rsid w:val="00A52E4B"/>
    <w:rsid w:val="00A5318F"/>
    <w:rsid w:val="00A53446"/>
    <w:rsid w:val="00A5388F"/>
    <w:rsid w:val="00A56011"/>
    <w:rsid w:val="00A601CA"/>
    <w:rsid w:val="00A60A51"/>
    <w:rsid w:val="00A75F21"/>
    <w:rsid w:val="00A770EF"/>
    <w:rsid w:val="00A77926"/>
    <w:rsid w:val="00A82615"/>
    <w:rsid w:val="00A87669"/>
    <w:rsid w:val="00A9170C"/>
    <w:rsid w:val="00A9203B"/>
    <w:rsid w:val="00A92384"/>
    <w:rsid w:val="00A92A26"/>
    <w:rsid w:val="00A92A84"/>
    <w:rsid w:val="00A93D61"/>
    <w:rsid w:val="00A95000"/>
    <w:rsid w:val="00A967F1"/>
    <w:rsid w:val="00AA36AF"/>
    <w:rsid w:val="00AA7D01"/>
    <w:rsid w:val="00AB0202"/>
    <w:rsid w:val="00AB3EA1"/>
    <w:rsid w:val="00AB4325"/>
    <w:rsid w:val="00AB65A6"/>
    <w:rsid w:val="00AC2354"/>
    <w:rsid w:val="00AC3032"/>
    <w:rsid w:val="00AC3BEC"/>
    <w:rsid w:val="00AC511A"/>
    <w:rsid w:val="00AD42DD"/>
    <w:rsid w:val="00AD5757"/>
    <w:rsid w:val="00AD5AD2"/>
    <w:rsid w:val="00AD7AC5"/>
    <w:rsid w:val="00AE2A15"/>
    <w:rsid w:val="00AE6663"/>
    <w:rsid w:val="00AE6EA3"/>
    <w:rsid w:val="00AF0144"/>
    <w:rsid w:val="00AF6AE6"/>
    <w:rsid w:val="00B0059E"/>
    <w:rsid w:val="00B07EDE"/>
    <w:rsid w:val="00B10160"/>
    <w:rsid w:val="00B104F5"/>
    <w:rsid w:val="00B16E33"/>
    <w:rsid w:val="00B20E32"/>
    <w:rsid w:val="00B2489C"/>
    <w:rsid w:val="00B25E35"/>
    <w:rsid w:val="00B26228"/>
    <w:rsid w:val="00B2704B"/>
    <w:rsid w:val="00B34B02"/>
    <w:rsid w:val="00B36BB7"/>
    <w:rsid w:val="00B36BD9"/>
    <w:rsid w:val="00B3782D"/>
    <w:rsid w:val="00B42262"/>
    <w:rsid w:val="00B44A24"/>
    <w:rsid w:val="00B47B71"/>
    <w:rsid w:val="00B508E9"/>
    <w:rsid w:val="00B50E62"/>
    <w:rsid w:val="00B51FED"/>
    <w:rsid w:val="00B53B09"/>
    <w:rsid w:val="00B561B4"/>
    <w:rsid w:val="00B56395"/>
    <w:rsid w:val="00B57C6C"/>
    <w:rsid w:val="00B62686"/>
    <w:rsid w:val="00B64594"/>
    <w:rsid w:val="00B648F1"/>
    <w:rsid w:val="00B6550E"/>
    <w:rsid w:val="00B6554D"/>
    <w:rsid w:val="00B7152B"/>
    <w:rsid w:val="00B73C12"/>
    <w:rsid w:val="00B74D06"/>
    <w:rsid w:val="00B77F0F"/>
    <w:rsid w:val="00B81289"/>
    <w:rsid w:val="00B843DC"/>
    <w:rsid w:val="00B86DF9"/>
    <w:rsid w:val="00B8797F"/>
    <w:rsid w:val="00B904AD"/>
    <w:rsid w:val="00B90AFB"/>
    <w:rsid w:val="00B92D52"/>
    <w:rsid w:val="00B92E35"/>
    <w:rsid w:val="00B947B7"/>
    <w:rsid w:val="00B94EDC"/>
    <w:rsid w:val="00B964E5"/>
    <w:rsid w:val="00B97A02"/>
    <w:rsid w:val="00BA132D"/>
    <w:rsid w:val="00BA3AD3"/>
    <w:rsid w:val="00BA5490"/>
    <w:rsid w:val="00BA587B"/>
    <w:rsid w:val="00BB1E1E"/>
    <w:rsid w:val="00BB24CD"/>
    <w:rsid w:val="00BB7525"/>
    <w:rsid w:val="00BC3D16"/>
    <w:rsid w:val="00BC4112"/>
    <w:rsid w:val="00BD07EE"/>
    <w:rsid w:val="00BD26D0"/>
    <w:rsid w:val="00BD3BA0"/>
    <w:rsid w:val="00BD4229"/>
    <w:rsid w:val="00BD44A1"/>
    <w:rsid w:val="00BD5636"/>
    <w:rsid w:val="00BE1608"/>
    <w:rsid w:val="00BE4627"/>
    <w:rsid w:val="00BE6193"/>
    <w:rsid w:val="00BE6976"/>
    <w:rsid w:val="00BE76A9"/>
    <w:rsid w:val="00BF22E1"/>
    <w:rsid w:val="00BF2801"/>
    <w:rsid w:val="00BF52D3"/>
    <w:rsid w:val="00C00290"/>
    <w:rsid w:val="00C0218B"/>
    <w:rsid w:val="00C120E0"/>
    <w:rsid w:val="00C13465"/>
    <w:rsid w:val="00C244FB"/>
    <w:rsid w:val="00C252BF"/>
    <w:rsid w:val="00C26597"/>
    <w:rsid w:val="00C26DFC"/>
    <w:rsid w:val="00C26FC3"/>
    <w:rsid w:val="00C3012B"/>
    <w:rsid w:val="00C32EF3"/>
    <w:rsid w:val="00C4016D"/>
    <w:rsid w:val="00C4158E"/>
    <w:rsid w:val="00C449D4"/>
    <w:rsid w:val="00C4641B"/>
    <w:rsid w:val="00C5220F"/>
    <w:rsid w:val="00C54179"/>
    <w:rsid w:val="00C5453A"/>
    <w:rsid w:val="00C631E1"/>
    <w:rsid w:val="00C63FC7"/>
    <w:rsid w:val="00C6439D"/>
    <w:rsid w:val="00C64CFF"/>
    <w:rsid w:val="00C657AB"/>
    <w:rsid w:val="00C66A43"/>
    <w:rsid w:val="00C66A5C"/>
    <w:rsid w:val="00C70DC2"/>
    <w:rsid w:val="00C7256C"/>
    <w:rsid w:val="00C72FEE"/>
    <w:rsid w:val="00C81A6C"/>
    <w:rsid w:val="00C90385"/>
    <w:rsid w:val="00C93CC3"/>
    <w:rsid w:val="00C97006"/>
    <w:rsid w:val="00CA4100"/>
    <w:rsid w:val="00CA5FA7"/>
    <w:rsid w:val="00CB3837"/>
    <w:rsid w:val="00CB7404"/>
    <w:rsid w:val="00CC11F9"/>
    <w:rsid w:val="00CC2148"/>
    <w:rsid w:val="00CD062C"/>
    <w:rsid w:val="00CD0E49"/>
    <w:rsid w:val="00CD2EEA"/>
    <w:rsid w:val="00CD37E7"/>
    <w:rsid w:val="00CD3D01"/>
    <w:rsid w:val="00CD55A8"/>
    <w:rsid w:val="00CD56C6"/>
    <w:rsid w:val="00CE05BD"/>
    <w:rsid w:val="00CE5AB5"/>
    <w:rsid w:val="00CF1022"/>
    <w:rsid w:val="00CF39A7"/>
    <w:rsid w:val="00CF3E8E"/>
    <w:rsid w:val="00CF5D18"/>
    <w:rsid w:val="00CF7E07"/>
    <w:rsid w:val="00D0354D"/>
    <w:rsid w:val="00D121BA"/>
    <w:rsid w:val="00D210F5"/>
    <w:rsid w:val="00D216F4"/>
    <w:rsid w:val="00D2673E"/>
    <w:rsid w:val="00D322C0"/>
    <w:rsid w:val="00D32A81"/>
    <w:rsid w:val="00D330EF"/>
    <w:rsid w:val="00D34966"/>
    <w:rsid w:val="00D3652D"/>
    <w:rsid w:val="00D37A36"/>
    <w:rsid w:val="00D40BCE"/>
    <w:rsid w:val="00D434B6"/>
    <w:rsid w:val="00D45D9B"/>
    <w:rsid w:val="00D463DD"/>
    <w:rsid w:val="00D46FC9"/>
    <w:rsid w:val="00D52C50"/>
    <w:rsid w:val="00D55B10"/>
    <w:rsid w:val="00D6308F"/>
    <w:rsid w:val="00D64630"/>
    <w:rsid w:val="00D67326"/>
    <w:rsid w:val="00D70892"/>
    <w:rsid w:val="00D742FE"/>
    <w:rsid w:val="00D772E8"/>
    <w:rsid w:val="00D77773"/>
    <w:rsid w:val="00D90D80"/>
    <w:rsid w:val="00D93678"/>
    <w:rsid w:val="00D947C7"/>
    <w:rsid w:val="00D96F4F"/>
    <w:rsid w:val="00DA0C42"/>
    <w:rsid w:val="00DA4D97"/>
    <w:rsid w:val="00DA7C9A"/>
    <w:rsid w:val="00DB0C57"/>
    <w:rsid w:val="00DB32F0"/>
    <w:rsid w:val="00DB5BCE"/>
    <w:rsid w:val="00DB607B"/>
    <w:rsid w:val="00DB7AA6"/>
    <w:rsid w:val="00DC6BAD"/>
    <w:rsid w:val="00DC6E16"/>
    <w:rsid w:val="00DD07D8"/>
    <w:rsid w:val="00DD6D6A"/>
    <w:rsid w:val="00DD7A9C"/>
    <w:rsid w:val="00DE1894"/>
    <w:rsid w:val="00DE614E"/>
    <w:rsid w:val="00DF0863"/>
    <w:rsid w:val="00DF1498"/>
    <w:rsid w:val="00DF2F3F"/>
    <w:rsid w:val="00DF2F75"/>
    <w:rsid w:val="00DF7B8B"/>
    <w:rsid w:val="00E005AD"/>
    <w:rsid w:val="00E02F44"/>
    <w:rsid w:val="00E07284"/>
    <w:rsid w:val="00E1007A"/>
    <w:rsid w:val="00E10E13"/>
    <w:rsid w:val="00E11FB8"/>
    <w:rsid w:val="00E139FB"/>
    <w:rsid w:val="00E13AD4"/>
    <w:rsid w:val="00E228EF"/>
    <w:rsid w:val="00E22C00"/>
    <w:rsid w:val="00E23CA6"/>
    <w:rsid w:val="00E23E06"/>
    <w:rsid w:val="00E26E6A"/>
    <w:rsid w:val="00E27BA8"/>
    <w:rsid w:val="00E30846"/>
    <w:rsid w:val="00E30925"/>
    <w:rsid w:val="00E33259"/>
    <w:rsid w:val="00E3452B"/>
    <w:rsid w:val="00E35D84"/>
    <w:rsid w:val="00E44BBF"/>
    <w:rsid w:val="00E45FBE"/>
    <w:rsid w:val="00E46423"/>
    <w:rsid w:val="00E50307"/>
    <w:rsid w:val="00E505F8"/>
    <w:rsid w:val="00E5124A"/>
    <w:rsid w:val="00E51564"/>
    <w:rsid w:val="00E53D92"/>
    <w:rsid w:val="00E55583"/>
    <w:rsid w:val="00E55AFC"/>
    <w:rsid w:val="00E56F54"/>
    <w:rsid w:val="00E62288"/>
    <w:rsid w:val="00E62ABF"/>
    <w:rsid w:val="00E64092"/>
    <w:rsid w:val="00E66FC8"/>
    <w:rsid w:val="00E706C7"/>
    <w:rsid w:val="00E7169C"/>
    <w:rsid w:val="00E73152"/>
    <w:rsid w:val="00E82957"/>
    <w:rsid w:val="00E93F46"/>
    <w:rsid w:val="00E9500C"/>
    <w:rsid w:val="00E956F4"/>
    <w:rsid w:val="00E96944"/>
    <w:rsid w:val="00EA37D8"/>
    <w:rsid w:val="00EA3BE3"/>
    <w:rsid w:val="00EA5A36"/>
    <w:rsid w:val="00EA7ACD"/>
    <w:rsid w:val="00EA7F20"/>
    <w:rsid w:val="00EB08B4"/>
    <w:rsid w:val="00EB5B39"/>
    <w:rsid w:val="00EC07F1"/>
    <w:rsid w:val="00EC70A4"/>
    <w:rsid w:val="00EC7985"/>
    <w:rsid w:val="00EC79D3"/>
    <w:rsid w:val="00EE3957"/>
    <w:rsid w:val="00EE5508"/>
    <w:rsid w:val="00EE7427"/>
    <w:rsid w:val="00EE7CD8"/>
    <w:rsid w:val="00EF1C48"/>
    <w:rsid w:val="00F10DED"/>
    <w:rsid w:val="00F12726"/>
    <w:rsid w:val="00F131BF"/>
    <w:rsid w:val="00F1363F"/>
    <w:rsid w:val="00F175D3"/>
    <w:rsid w:val="00F20CBD"/>
    <w:rsid w:val="00F2159B"/>
    <w:rsid w:val="00F22281"/>
    <w:rsid w:val="00F23B3B"/>
    <w:rsid w:val="00F30162"/>
    <w:rsid w:val="00F301E6"/>
    <w:rsid w:val="00F344B6"/>
    <w:rsid w:val="00F34B2E"/>
    <w:rsid w:val="00F40B9D"/>
    <w:rsid w:val="00F42155"/>
    <w:rsid w:val="00F42C9F"/>
    <w:rsid w:val="00F458C5"/>
    <w:rsid w:val="00F45D41"/>
    <w:rsid w:val="00F46DCC"/>
    <w:rsid w:val="00F505EA"/>
    <w:rsid w:val="00F50BDD"/>
    <w:rsid w:val="00F5400B"/>
    <w:rsid w:val="00F608E9"/>
    <w:rsid w:val="00F668A4"/>
    <w:rsid w:val="00F726DC"/>
    <w:rsid w:val="00F726F9"/>
    <w:rsid w:val="00F74E5A"/>
    <w:rsid w:val="00F77F90"/>
    <w:rsid w:val="00F83565"/>
    <w:rsid w:val="00F87515"/>
    <w:rsid w:val="00F90407"/>
    <w:rsid w:val="00F936D9"/>
    <w:rsid w:val="00F942EF"/>
    <w:rsid w:val="00FA0574"/>
    <w:rsid w:val="00FA0846"/>
    <w:rsid w:val="00FA201E"/>
    <w:rsid w:val="00FA42A8"/>
    <w:rsid w:val="00FA53B9"/>
    <w:rsid w:val="00FB13B8"/>
    <w:rsid w:val="00FB54EC"/>
    <w:rsid w:val="00FB658A"/>
    <w:rsid w:val="00FB7283"/>
    <w:rsid w:val="00FC1E40"/>
    <w:rsid w:val="00FC3D58"/>
    <w:rsid w:val="00FC3EBE"/>
    <w:rsid w:val="00FC4670"/>
    <w:rsid w:val="00FC7744"/>
    <w:rsid w:val="00FD0367"/>
    <w:rsid w:val="00FD3880"/>
    <w:rsid w:val="00FD48BD"/>
    <w:rsid w:val="00FD69C3"/>
    <w:rsid w:val="00FE0361"/>
    <w:rsid w:val="00FE2616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01ABF88"/>
  <w15:docId w15:val="{BA9BEAEA-5886-4110-B143-C538C62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9ED"/>
  </w:style>
  <w:style w:type="paragraph" w:styleId="a6">
    <w:name w:val="footer"/>
    <w:basedOn w:val="a"/>
    <w:link w:val="a7"/>
    <w:uiPriority w:val="99"/>
    <w:unhideWhenUsed/>
    <w:rsid w:val="001F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9ED"/>
  </w:style>
  <w:style w:type="character" w:styleId="a8">
    <w:name w:val="page number"/>
    <w:basedOn w:val="a0"/>
    <w:uiPriority w:val="99"/>
    <w:semiHidden/>
    <w:unhideWhenUsed/>
    <w:rsid w:val="001F59ED"/>
  </w:style>
  <w:style w:type="paragraph" w:customStyle="1" w:styleId="a9">
    <w:name w:val="Додаток_основной_текст (Додаток)"/>
    <w:basedOn w:val="a"/>
    <w:uiPriority w:val="99"/>
    <w:rsid w:val="001F59ED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eastAsia="Calibri" w:hAnsi="Cambria" w:cs="Cambria"/>
      <w:color w:val="000000"/>
      <w:sz w:val="19"/>
      <w:szCs w:val="19"/>
      <w:lang w:val="uk-UA" w:eastAsia="en-US"/>
    </w:rPr>
  </w:style>
  <w:style w:type="paragraph" w:styleId="aa">
    <w:name w:val="List Paragraph"/>
    <w:basedOn w:val="a"/>
    <w:uiPriority w:val="34"/>
    <w:qFormat/>
    <w:rsid w:val="00973F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DA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90853"/>
    <w:rPr>
      <w:color w:val="0000FF"/>
      <w:u w:val="single"/>
    </w:rPr>
  </w:style>
  <w:style w:type="paragraph" w:customStyle="1" w:styleId="rvps2">
    <w:name w:val="rvps2"/>
    <w:basedOn w:val="a"/>
    <w:rsid w:val="00BC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C3D16"/>
  </w:style>
  <w:style w:type="character" w:customStyle="1" w:styleId="apple-converted-space">
    <w:name w:val="apple-converted-space"/>
    <w:basedOn w:val="a0"/>
    <w:rsid w:val="006B51EE"/>
  </w:style>
  <w:style w:type="character" w:customStyle="1" w:styleId="rvts9">
    <w:name w:val="rvts9"/>
    <w:basedOn w:val="a0"/>
    <w:rsid w:val="00546E16"/>
  </w:style>
  <w:style w:type="paragraph" w:customStyle="1" w:styleId="rvps7">
    <w:name w:val="rvps7"/>
    <w:basedOn w:val="a"/>
    <w:rsid w:val="007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45E79"/>
  </w:style>
  <w:style w:type="character" w:customStyle="1" w:styleId="DefaultParagraphFontPHPDOCX">
    <w:name w:val="Default Paragraph Font PHPDOCX"/>
    <w:uiPriority w:val="1"/>
    <w:semiHidden/>
    <w:unhideWhenUsed/>
    <w:rsid w:val="00966A9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66A9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e">
    <w:name w:val="Normal (Web)"/>
    <w:basedOn w:val="a"/>
    <w:uiPriority w:val="99"/>
    <w:unhideWhenUsed/>
    <w:rsid w:val="006D1D08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30">
    <w:name w:val="Font Style30"/>
    <w:rsid w:val="006D1D08"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PHPDOCX0">
    <w:name w:val="Default Paragraph Font PHPDOCX"/>
    <w:uiPriority w:val="1"/>
    <w:semiHidden/>
    <w:unhideWhenUsed/>
    <w:rsid w:val="0078663A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78663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  <w:rsid w:val="0078663A"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1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1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rsid w:val="0078663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1">
    <w:name w:val="Comment Text Char PHPDOCX"/>
    <w:basedOn w:val="DefaultParagraphFontPHPDOCX1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1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1">
    <w:name w:val="footnote Text Car PHPDOCX"/>
    <w:basedOn w:val="DefaultParagraphFontPHPDOCX1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1">
    <w:name w:val="endnote Text Car PHPDOCX"/>
    <w:basedOn w:val="DefaultParagraphFontPHPDOCX1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styleId="af">
    <w:name w:val="Title"/>
    <w:basedOn w:val="a"/>
    <w:link w:val="af0"/>
    <w:qFormat/>
    <w:rsid w:val="00276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uk-UA"/>
    </w:rPr>
  </w:style>
  <w:style w:type="character" w:customStyle="1" w:styleId="af0">
    <w:name w:val="Заголовок Знак"/>
    <w:basedOn w:val="a0"/>
    <w:link w:val="af"/>
    <w:rsid w:val="00276B17"/>
    <w:rPr>
      <w:rFonts w:ascii="Times New Roman" w:eastAsia="Times New Roman" w:hAnsi="Times New Roman" w:cs="Times New Roman"/>
      <w:b/>
      <w:bCs/>
      <w:i/>
      <w:iCs/>
      <w:sz w:val="36"/>
      <w:szCs w:val="24"/>
      <w:lang w:val="uk-UA"/>
    </w:rPr>
  </w:style>
  <w:style w:type="character" w:styleId="af1">
    <w:name w:val="Strong"/>
    <w:uiPriority w:val="22"/>
    <w:qFormat/>
    <w:rsid w:val="0086782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6C1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or08@ukr.net" TargetMode="External"/><Relationship Id="rId13" Type="http://schemas.openxmlformats.org/officeDocument/2006/relationships/hyperlink" Target="https://zelene2020.e-schools.info/director/7494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3816445325070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hutorschool2014/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2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ene2008@ukr.net" TargetMode="External"/><Relationship Id="rId14" Type="http://schemas.openxmlformats.org/officeDocument/2006/relationships/hyperlink" Target="https://www.facebook.com/groups/913587832351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A72D-A76A-4B9C-9BCC-B279A4A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22</Pages>
  <Words>9565</Words>
  <Characters>54525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I</cp:lastModifiedBy>
  <cp:revision>148</cp:revision>
  <cp:lastPrinted>2020-11-23T06:43:00Z</cp:lastPrinted>
  <dcterms:created xsi:type="dcterms:W3CDTF">2020-11-13T08:47:00Z</dcterms:created>
  <dcterms:modified xsi:type="dcterms:W3CDTF">2021-06-04T10:46:00Z</dcterms:modified>
</cp:coreProperties>
</file>