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630396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630396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630396">
              <w:t>5991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630396" w:rsidRDefault="00630396" w:rsidP="0063039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000000" w:themeColor="text1"/>
          <w:szCs w:val="24"/>
          <w:lang w:eastAsia="ru-RU"/>
        </w:rPr>
        <w:t>Про затвердження технічної документації із землеустрою</w:t>
      </w:r>
    </w:p>
    <w:p w:rsidR="00630396" w:rsidRDefault="00630396" w:rsidP="0063039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та передачу в приватну власність земельної ділянки </w:t>
      </w:r>
    </w:p>
    <w:p w:rsidR="00630396" w:rsidRDefault="00630396" w:rsidP="00630396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громадян</w:t>
      </w:r>
      <w:r w:rsidR="00107883">
        <w:rPr>
          <w:rFonts w:eastAsia="MS Mincho" w:cs="Times New Roman"/>
          <w:b/>
          <w:color w:val="000000" w:themeColor="text1"/>
          <w:szCs w:val="24"/>
          <w:lang w:eastAsia="ru-RU"/>
        </w:rPr>
        <w:t>ам Конахіну Артему Миколайовичу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та</w:t>
      </w:r>
    </w:p>
    <w:p w:rsidR="00630396" w:rsidRDefault="00107883" w:rsidP="00630396">
      <w:pPr>
        <w:spacing w:line="240" w:lineRule="auto"/>
        <w:ind w:right="101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Конахіній Ірині Валеріївні</w:t>
      </w:r>
      <w:r w:rsidR="00630396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</w:t>
      </w:r>
    </w:p>
    <w:p w:rsidR="00630396" w:rsidRDefault="00630396" w:rsidP="00630396">
      <w:pPr>
        <w:spacing w:line="240" w:lineRule="auto"/>
        <w:ind w:right="101"/>
        <w:rPr>
          <w:rFonts w:eastAsia="MS Mincho" w:cs="Times New Roman"/>
          <w:b/>
          <w:color w:val="000000" w:themeColor="text1"/>
          <w:szCs w:val="24"/>
          <w:lang w:eastAsia="ru-RU"/>
        </w:rPr>
      </w:pPr>
    </w:p>
    <w:p w:rsidR="00630396" w:rsidRDefault="00630396" w:rsidP="00630396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Розглянувши </w:t>
      </w:r>
      <w:r>
        <w:rPr>
          <w:rFonts w:eastAsia="Times New Roman" w:cs="Times New Roman"/>
          <w:color w:val="000000" w:themeColor="text1"/>
          <w:szCs w:val="24"/>
        </w:rPr>
        <w:t xml:space="preserve">пропозицію Петрівського селищного голови С. Тилик від _____ № _____ ,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заяву громадян Конахіна Артема Миколайовича та Конахіної Ірини Валеріївни </w:t>
      </w:r>
      <w:r>
        <w:rPr>
          <w:rFonts w:eastAsia="Times New Roman" w:cs="Times New Roman"/>
          <w:color w:val="000000" w:themeColor="text1"/>
          <w:szCs w:val="24"/>
        </w:rPr>
        <w:t xml:space="preserve"> від 04.02.2022 року № 152/01-23 , </w:t>
      </w:r>
      <w:r>
        <w:rPr>
          <w:rFonts w:eastAsia="MS Mincho" w:cs="Times New Roman"/>
          <w:color w:val="000000" w:themeColor="text1"/>
          <w:szCs w:val="24"/>
          <w:lang w:eastAsia="ru-RU"/>
        </w:rPr>
        <w:t>відповідно до</w:t>
      </w:r>
      <w:r w:rsidR="00107883">
        <w:rPr>
          <w:rFonts w:eastAsia="MS Mincho" w:cs="Times New Roman"/>
          <w:color w:val="000000" w:themeColor="text1"/>
          <w:szCs w:val="24"/>
          <w:lang w:eastAsia="ru-RU"/>
        </w:rPr>
        <w:t xml:space="preserve"> п.34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2022 року № __,  селищна рада</w:t>
      </w:r>
    </w:p>
    <w:p w:rsidR="00630396" w:rsidRDefault="00630396" w:rsidP="00630396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  <w:t>ВИРІШИЛА :</w:t>
      </w:r>
    </w:p>
    <w:p w:rsidR="00630396" w:rsidRDefault="00630396" w:rsidP="00630396">
      <w:pPr>
        <w:spacing w:line="240" w:lineRule="auto"/>
        <w:ind w:right="10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 1. Затвердити технічну документацію із землеустрою щодо встановлення (відновлення) меж земельної ділянки в натурі  ( на місцевості), громадян Конахіна Артема Миколайовича та Конахіної Ірини Валеріївни для будівництва і обслуговування жилого будинку, господарських будівель і споруд (присадибна ділянка) за адресою: вул. Молодіжна, 24, с. Козацьке (в межах населеного пункту), Петрівська селищна територіальна громада, Олександрійський район, Кіровоградська область.</w:t>
      </w:r>
    </w:p>
    <w:p w:rsidR="00630396" w:rsidRDefault="00630396" w:rsidP="00630396">
      <w:pPr>
        <w:spacing w:line="240" w:lineRule="auto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   2.</w:t>
      </w:r>
      <w:r>
        <w:rPr>
          <w:color w:val="000000" w:themeColor="text1"/>
        </w:rPr>
        <w:t xml:space="preserve"> Передати у приватну власність земельну ділянку</w:t>
      </w:r>
      <w:r>
        <w:rPr>
          <w:rFonts w:eastAsia="MS Mincho"/>
          <w:color w:val="000000" w:themeColor="text1"/>
        </w:rPr>
        <w:t xml:space="preserve"> громадянам Конахіну Артему Миколайовичу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та Конахіній Ірині Валеріївні за адресою: вул. Молодіжна, 24, село Козацьке,</w:t>
      </w:r>
      <w:r>
        <w:rPr>
          <w:rFonts w:eastAsia="Calibri" w:cs="Times New Roman"/>
          <w:color w:val="000000" w:themeColor="text1"/>
          <w:szCs w:val="24"/>
          <w:lang w:eastAsia="en-US"/>
        </w:rPr>
        <w:t xml:space="preserve"> </w:t>
      </w:r>
      <w:r>
        <w:rPr>
          <w:color w:val="000000" w:themeColor="text1"/>
        </w:rPr>
        <w:t xml:space="preserve">площею 0,2500 га, </w:t>
      </w:r>
      <w:r>
        <w:rPr>
          <w:rFonts w:eastAsia="MS Mincho"/>
          <w:color w:val="000000" w:themeColor="text1"/>
        </w:rPr>
        <w:t>у тому числі: 0,2500</w:t>
      </w:r>
      <w:r>
        <w:rPr>
          <w:color w:val="000000" w:themeColor="text1"/>
        </w:rPr>
        <w:t xml:space="preserve"> </w:t>
      </w:r>
      <w:r>
        <w:rPr>
          <w:rFonts w:eastAsia="MS Mincho"/>
          <w:color w:val="000000" w:themeColor="text1"/>
        </w:rPr>
        <w:t>га –</w:t>
      </w:r>
      <w:r>
        <w:rPr>
          <w:color w:val="000000" w:themeColor="text1"/>
        </w:rPr>
        <w:t xml:space="preserve"> </w:t>
      </w:r>
      <w:r>
        <w:rPr>
          <w:rFonts w:eastAsia="MS Mincho" w:cs="Times New Roman"/>
          <w:color w:val="000000" w:themeColor="text1"/>
          <w:szCs w:val="24"/>
          <w:lang w:eastAsia="ru-RU"/>
        </w:rPr>
        <w:t>для будівництва і обслуговування житлового будинку, господарських будівель і споруд ( присадибна ділянка)</w:t>
      </w:r>
      <w:r w:rsidR="00107883">
        <w:rPr>
          <w:rFonts w:eastAsia="MS Mincho" w:cs="Times New Roman"/>
          <w:color w:val="000000" w:themeColor="text1"/>
          <w:szCs w:val="24"/>
          <w:lang w:eastAsia="ru-RU"/>
        </w:rPr>
        <w:t>,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 </w:t>
      </w:r>
      <w:r>
        <w:rPr>
          <w:rFonts w:eastAsia="Calibri" w:cs="Times New Roman"/>
          <w:color w:val="auto"/>
          <w:szCs w:val="24"/>
          <w:lang w:eastAsia="en-US"/>
        </w:rPr>
        <w:t>код КВЦПЗ 02.01, кадастровий номер земельної ділянки 3524984800:51:000:0059, із земель житлової  та  громадської забудови 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 xml:space="preserve">, в межах населеного пункту, </w:t>
      </w:r>
      <w:r>
        <w:rPr>
          <w:rFonts w:eastAsia="Calibri" w:cs="Times New Roman"/>
          <w:color w:val="auto"/>
          <w:szCs w:val="24"/>
          <w:lang w:eastAsia="en-US"/>
        </w:rPr>
        <w:t>на території Петрівської селищної  територіальної громади</w:t>
      </w:r>
      <w:r w:rsidR="00107883">
        <w:rPr>
          <w:rFonts w:eastAsia="Calibri" w:cs="Times New Roman"/>
          <w:color w:val="auto"/>
          <w:szCs w:val="24"/>
          <w:lang w:eastAsia="en-US"/>
        </w:rPr>
        <w:t xml:space="preserve"> Олександрійського району</w:t>
      </w:r>
      <w:bookmarkStart w:id="2" w:name="_GoBack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6"/>
    <w:rsid w:val="00043626"/>
    <w:rsid w:val="000A2D75"/>
    <w:rsid w:val="00107883"/>
    <w:rsid w:val="00145BE7"/>
    <w:rsid w:val="00236061"/>
    <w:rsid w:val="003556E4"/>
    <w:rsid w:val="00432837"/>
    <w:rsid w:val="004F7722"/>
    <w:rsid w:val="005C4F4B"/>
    <w:rsid w:val="00630396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14.02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2022-02-14T12:44:00Z</dcterms:created>
  <dcterms:modified xsi:type="dcterms:W3CDTF">2022-02-17T12:40:00Z</dcterms:modified>
</cp:coreProperties>
</file>